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spacing w:lineRule="auto" w:line="360"/>
        <w:jc w:val="center"/>
        <w:rPr>
          <w:rFonts w:ascii="Verdana" w:hAnsi="Verdana" w:eastAsia="Verdana" w:cs="Verdana"/>
          <w:b/>
          <w:b/>
          <w:color w:val="20124D"/>
          <w:sz w:val="24"/>
          <w:szCs w:val="24"/>
        </w:rPr>
      </w:pPr>
      <w:r>
        <w:rPr/>
      </w:r>
    </w:p>
    <w:p>
      <w:pPr>
        <w:pStyle w:val="11"/>
        <w:jc w:val="center"/>
        <w:rPr>
          <w:rFonts w:ascii="Verdana" w:hAnsi="Verdana" w:eastAsia="Verdana" w:cs="Verdana"/>
          <w:b/>
          <w:b/>
          <w:color w:val="20124D"/>
          <w:sz w:val="24"/>
          <w:szCs w:val="24"/>
        </w:rPr>
      </w:pPr>
      <w:r>
        <w:rPr>
          <w:rFonts w:eastAsia="Verdana" w:cs="Verdana" w:ascii="Verdana" w:hAnsi="Verdana"/>
          <w:b/>
          <w:color w:val="20124D"/>
          <w:sz w:val="24"/>
          <w:szCs w:val="24"/>
        </w:rPr>
      </w:r>
    </w:p>
    <w:p>
      <w:pPr>
        <w:pStyle w:val="11"/>
        <w:jc w:val="center"/>
        <w:rPr>
          <w:rFonts w:ascii="Verdana" w:hAnsi="Verdana" w:eastAsia="Verdana" w:cs="Verdana"/>
          <w:b/>
          <w:b/>
          <w:color w:val="20124D"/>
          <w:sz w:val="24"/>
          <w:szCs w:val="24"/>
        </w:rPr>
      </w:pPr>
      <w:r>
        <w:rPr>
          <w:rFonts w:eastAsia="Verdana" w:cs="Verdana" w:ascii="Verdana" w:hAnsi="Verdana"/>
          <w:b/>
          <w:color w:val="20124D"/>
          <w:sz w:val="24"/>
          <w:szCs w:val="24"/>
        </w:rPr>
      </w:r>
    </w:p>
    <w:p>
      <w:pPr>
        <w:pStyle w:val="11"/>
        <w:jc w:val="center"/>
        <w:rPr/>
      </w:pPr>
      <w:r>
        <w:rPr>
          <w:rFonts w:eastAsia="Verdana" w:cs="Verdana" w:ascii="Verdana" w:hAnsi="Verdana"/>
          <w:b/>
          <w:color w:val="20124D"/>
          <w:sz w:val="24"/>
          <w:szCs w:val="24"/>
          <w:lang w:val="ru-RU"/>
        </w:rPr>
        <w:t>К</w:t>
      </w:r>
      <w:r>
        <w:rPr>
          <w:rFonts w:eastAsia="Verdana" w:cs="Verdana" w:ascii="Verdana" w:hAnsi="Verdana"/>
          <w:b/>
          <w:color w:val="20124D"/>
          <w:sz w:val="24"/>
          <w:szCs w:val="24"/>
        </w:rPr>
        <w:t xml:space="preserve">ЛИМАТИЧЕСКИЙ ШКАФ </w:t>
      </w:r>
    </w:p>
    <w:p>
      <w:pPr>
        <w:pStyle w:val="11"/>
        <w:jc w:val="center"/>
        <w:rPr>
          <w:rFonts w:ascii="Verdana" w:hAnsi="Verdana" w:eastAsia="Verdana" w:cs="Verdana"/>
          <w:b/>
          <w:b/>
          <w:color w:val="20124D"/>
          <w:sz w:val="24"/>
          <w:szCs w:val="24"/>
        </w:rPr>
      </w:pPr>
      <w:r>
        <w:rPr>
          <w:rFonts w:eastAsia="Verdana" w:cs="Verdana" w:ascii="Verdana" w:hAnsi="Verdana"/>
          <w:b/>
          <w:color w:val="20124D"/>
          <w:sz w:val="24"/>
          <w:szCs w:val="24"/>
        </w:rPr>
      </w:r>
    </w:p>
    <w:p>
      <w:pPr>
        <w:pStyle w:val="11"/>
        <w:jc w:val="center"/>
        <w:rPr>
          <w:rFonts w:ascii="Verdana" w:hAnsi="Verdana" w:eastAsia="Verdana" w:cs="Verdana"/>
          <w:b/>
          <w:b/>
          <w:sz w:val="24"/>
          <w:szCs w:val="24"/>
        </w:rPr>
      </w:pPr>
      <w:r>
        <w:rPr>
          <w:rFonts w:eastAsia="Verdana" w:cs="Verdana" w:ascii="Verdana" w:hAnsi="Verdana"/>
          <w:b/>
          <w:sz w:val="24"/>
          <w:szCs w:val="24"/>
        </w:rPr>
        <w:t>ПАСПОРТ</w:t>
      </w:r>
    </w:p>
    <w:p>
      <w:pPr>
        <w:pStyle w:val="11"/>
        <w:jc w:val="center"/>
        <w:rPr>
          <w:rFonts w:ascii="Verdana" w:hAnsi="Verdana" w:eastAsia="Verdana" w:cs="Verdana"/>
          <w:b/>
          <w:b/>
          <w:color w:val="20124D"/>
          <w:sz w:val="18"/>
          <w:szCs w:val="18"/>
        </w:rPr>
      </w:pPr>
      <w:r>
        <w:rPr>
          <w:rFonts w:eastAsia="Verdana" w:cs="Verdana" w:ascii="Verdana" w:hAnsi="Verdana"/>
          <w:b/>
          <w:color w:val="20124D"/>
          <w:sz w:val="18"/>
          <w:szCs w:val="18"/>
        </w:rPr>
      </w:r>
    </w:p>
    <w:p>
      <w:pPr>
        <w:pStyle w:val="11"/>
        <w:jc w:val="center"/>
        <w:rPr>
          <w:rFonts w:ascii="Verdana" w:hAnsi="Verdana" w:eastAsia="Verdana" w:cs="Verdana"/>
          <w:b/>
          <w:b/>
          <w:color w:val="20124D"/>
          <w:sz w:val="18"/>
          <w:szCs w:val="18"/>
        </w:rPr>
      </w:pPr>
      <w:r>
        <w:rPr/>
        <w:drawing>
          <wp:inline distT="0" distB="0" distL="0" distR="0">
            <wp:extent cx="4350385" cy="6697345"/>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2"/>
                    <a:stretch>
                      <a:fillRect/>
                    </a:stretch>
                  </pic:blipFill>
                  <pic:spPr bwMode="auto">
                    <a:xfrm>
                      <a:off x="0" y="0"/>
                      <a:ext cx="4350385" cy="6697345"/>
                    </a:xfrm>
                    <a:prstGeom prst="rect">
                      <a:avLst/>
                    </a:prstGeom>
                  </pic:spPr>
                </pic:pic>
              </a:graphicData>
            </a:graphic>
          </wp:inline>
        </w:drawing>
      </w:r>
    </w:p>
    <w:p>
      <w:pPr>
        <w:pStyle w:val="11"/>
        <w:jc w:val="center"/>
        <w:rPr>
          <w:rFonts w:ascii="Verdana" w:hAnsi="Verdana" w:eastAsia="Verdana" w:cs="Verdana"/>
          <w:b/>
          <w:b/>
          <w:color w:val="20124D"/>
          <w:sz w:val="18"/>
          <w:szCs w:val="18"/>
        </w:rPr>
      </w:pPr>
      <w:r>
        <w:rPr>
          <w:rFonts w:eastAsia="Verdana" w:cs="Verdana" w:ascii="Verdana" w:hAnsi="Verdana"/>
          <w:b/>
          <w:color w:val="20124D"/>
          <w:sz w:val="18"/>
          <w:szCs w:val="18"/>
        </w:rPr>
      </w:r>
    </w:p>
    <w:p>
      <w:pPr>
        <w:pStyle w:val="11"/>
        <w:jc w:val="center"/>
        <w:rPr>
          <w:rFonts w:ascii="Verdana" w:hAnsi="Verdana" w:eastAsia="Verdana" w:cs="Verdana"/>
          <w:color w:val="20124D"/>
          <w:sz w:val="20"/>
          <w:szCs w:val="20"/>
        </w:rPr>
      </w:pPr>
      <w:r>
        <w:rPr/>
      </w:r>
    </w:p>
    <w:p>
      <w:pPr>
        <w:pStyle w:val="11"/>
        <w:jc w:val="center"/>
        <w:rPr>
          <w:rFonts w:ascii="Verdana" w:hAnsi="Verdana" w:eastAsia="Verdana" w:cs="Verdana"/>
          <w:b/>
          <w:b/>
          <w:sz w:val="32"/>
          <w:szCs w:val="32"/>
        </w:rPr>
      </w:pPr>
      <w:r>
        <w:rPr>
          <w:rFonts w:eastAsia="Verdana" w:cs="Verdana" w:ascii="Verdana" w:hAnsi="Verdana"/>
          <w:b/>
          <w:sz w:val="32"/>
          <w:szCs w:val="32"/>
        </w:rPr>
        <w:t>Содержание</w:t>
      </w:r>
    </w:p>
    <w:p>
      <w:pPr>
        <w:pStyle w:val="3"/>
        <w:tabs>
          <w:tab w:val="clear" w:pos="720"/>
          <w:tab w:val="right" w:pos="8775" w:leader="none"/>
        </w:tabs>
        <w:spacing w:lineRule="auto" w:line="240" w:before="200" w:after="200"/>
        <w:ind w:right="849" w:hanging="0"/>
        <w:rPr>
          <w:rFonts w:ascii="Verdana" w:hAnsi="Verdana" w:eastAsia="Verdana" w:cs="Verdana"/>
          <w:color w:val="000000"/>
          <w:sz w:val="20"/>
          <w:szCs w:val="20"/>
        </w:rPr>
      </w:pPr>
      <w:r>
        <w:rPr>
          <w:rFonts w:eastAsia="Verdana" w:cs="Verdana" w:ascii="Verdana" w:hAnsi="Verdana"/>
          <w:color w:val="20124D"/>
          <w:sz w:val="20"/>
          <w:szCs w:val="20"/>
        </w:rPr>
      </w:r>
      <w:r>
        <w:br w:type="page"/>
      </w:r>
    </w:p>
    <w:p>
      <w:pPr>
        <w:pStyle w:val="11"/>
        <w:numPr>
          <w:ilvl w:val="0"/>
          <w:numId w:val="1"/>
        </w:numPr>
        <w:jc w:val="center"/>
        <w:rPr>
          <w:rFonts w:ascii="Verdana" w:hAnsi="Verdana" w:eastAsia="Verdana" w:cs="Verdana"/>
          <w:b/>
          <w:b/>
          <w:sz w:val="24"/>
          <w:szCs w:val="24"/>
        </w:rPr>
      </w:pPr>
      <w:r>
        <w:rPr>
          <w:rFonts w:eastAsia="Verdana" w:cs="Verdana" w:ascii="Verdana" w:hAnsi="Verdana"/>
          <w:b/>
          <w:sz w:val="24"/>
          <w:szCs w:val="24"/>
        </w:rPr>
        <w:t>Назначение изделия</w:t>
      </w:r>
    </w:p>
    <w:p>
      <w:pPr>
        <w:pStyle w:val="11"/>
        <w:jc w:val="center"/>
        <w:rPr>
          <w:rFonts w:ascii="Verdana" w:hAnsi="Verdana" w:eastAsia="Verdana" w:cs="Verdana"/>
          <w:b/>
          <w:b/>
          <w:sz w:val="20"/>
          <w:szCs w:val="20"/>
        </w:rPr>
      </w:pPr>
      <w:r>
        <w:rPr>
          <w:rFonts w:eastAsia="Verdana" w:cs="Verdana" w:ascii="Verdana" w:hAnsi="Verdana"/>
          <w:b/>
          <w:sz w:val="20"/>
          <w:szCs w:val="20"/>
        </w:rPr>
      </w:r>
    </w:p>
    <w:p>
      <w:pPr>
        <w:pStyle w:val="11"/>
        <w:jc w:val="both"/>
        <w:rPr/>
      </w:pPr>
      <w:r>
        <w:rPr>
          <w:rFonts w:eastAsia="Verdana" w:cs="Verdana" w:ascii="Verdana" w:hAnsi="Verdana"/>
          <w:b/>
          <w:sz w:val="18"/>
          <w:szCs w:val="18"/>
        </w:rPr>
        <w:tab/>
      </w:r>
      <w:r>
        <w:rPr>
          <w:rFonts w:eastAsia="Verdana" w:cs="Verdana" w:ascii="Verdana" w:hAnsi="Verdana"/>
          <w:sz w:val="20"/>
          <w:szCs w:val="20"/>
          <w:lang w:val="ru-RU"/>
        </w:rPr>
        <w:t>Климатический шкаф (далее по тексту климатический шкаф) предназначен для размещения телекоммуникационного оборудования. Шкаф выполнен в уличном исполнении (международная классификация типа оборудования - “</w:t>
      </w:r>
      <w:r>
        <w:rPr>
          <w:rFonts w:eastAsia="Verdana" w:cs="Verdana" w:ascii="Verdana" w:hAnsi="Verdana"/>
          <w:sz w:val="20"/>
          <w:szCs w:val="20"/>
        </w:rPr>
        <w:t>OUTDOOR</w:t>
      </w:r>
      <w:r>
        <w:rPr>
          <w:rFonts w:eastAsia="Verdana" w:cs="Verdana" w:ascii="Verdana" w:hAnsi="Verdana"/>
          <w:sz w:val="20"/>
          <w:szCs w:val="20"/>
          <w:lang w:val="ru-RU"/>
        </w:rPr>
        <w:t>”), его конструкция обеспечивает надежную защиту от климатических воздействий. Антивандальное исполнение шкафа предотвращает от кражи и нанесения преднамеренных повреждений установленному в нем оборудованию.</w:t>
      </w:r>
    </w:p>
    <w:p>
      <w:pPr>
        <w:pStyle w:val="11"/>
        <w:jc w:val="both"/>
        <w:rPr>
          <w:rFonts w:ascii="Verdana" w:hAnsi="Verdana" w:eastAsia="Verdana" w:cs="Verdana"/>
          <w:sz w:val="20"/>
          <w:szCs w:val="20"/>
          <w:lang w:val="ru-RU"/>
        </w:rPr>
      </w:pPr>
      <w:r>
        <w:rPr>
          <w:rFonts w:eastAsia="Verdana" w:cs="Verdana" w:ascii="Verdana" w:hAnsi="Verdana"/>
          <w:sz w:val="20"/>
          <w:szCs w:val="20"/>
          <w:lang w:val="ru-RU"/>
        </w:rPr>
        <w:tab/>
        <w:t>Типовое использование - размещение электропитающей установки с аккумуляторными батареями с возможностью дополнительной установки телекоммуникационного оборудования операторов связи, систем беспроводной связи, кабельного телевидения, цифровых кабельных линий и беспроводных сетей.</w:t>
      </w:r>
    </w:p>
    <w:p>
      <w:pPr>
        <w:pStyle w:val="11"/>
        <w:jc w:val="center"/>
        <w:rPr>
          <w:rFonts w:ascii="Verdana" w:hAnsi="Verdana" w:eastAsia="Verdana" w:cs="Verdana"/>
          <w:b/>
          <w:b/>
          <w:sz w:val="24"/>
          <w:szCs w:val="24"/>
          <w:lang w:val="ru-RU"/>
        </w:rPr>
      </w:pPr>
      <w:r>
        <w:rPr>
          <w:rFonts w:eastAsia="Verdana" w:cs="Verdana" w:ascii="Verdana" w:hAnsi="Verdana"/>
          <w:b/>
          <w:sz w:val="24"/>
          <w:szCs w:val="24"/>
          <w:lang w:val="ru-RU"/>
        </w:rPr>
      </w:r>
    </w:p>
    <w:p>
      <w:pPr>
        <w:pStyle w:val="11"/>
        <w:jc w:val="center"/>
        <w:rPr>
          <w:rFonts w:ascii="Verdana" w:hAnsi="Verdana" w:eastAsia="Verdana" w:cs="Verdana"/>
          <w:b/>
          <w:b/>
          <w:sz w:val="24"/>
          <w:szCs w:val="24"/>
        </w:rPr>
      </w:pPr>
      <w:r>
        <w:rPr>
          <w:rFonts w:eastAsia="Verdana" w:cs="Verdana" w:ascii="Verdana" w:hAnsi="Verdana"/>
          <w:b/>
          <w:sz w:val="24"/>
          <w:szCs w:val="24"/>
        </w:rPr>
        <w:t>2. Технические характеристики</w:t>
      </w:r>
    </w:p>
    <w:p>
      <w:pPr>
        <w:pStyle w:val="11"/>
        <w:jc w:val="both"/>
        <w:rPr>
          <w:rFonts w:ascii="Verdana" w:hAnsi="Verdana" w:eastAsia="Verdana" w:cs="Verdana"/>
          <w:sz w:val="20"/>
          <w:szCs w:val="20"/>
        </w:rPr>
      </w:pPr>
      <w:r>
        <w:rPr>
          <w:rFonts w:eastAsia="Verdana" w:cs="Verdana" w:ascii="Verdana" w:hAnsi="Verdana"/>
          <w:sz w:val="20"/>
          <w:szCs w:val="20"/>
        </w:rPr>
      </w:r>
    </w:p>
    <w:p>
      <w:pPr>
        <w:pStyle w:val="11"/>
        <w:ind w:firstLine="720"/>
        <w:jc w:val="both"/>
        <w:rPr>
          <w:rFonts w:ascii="Verdana" w:hAnsi="Verdana" w:eastAsia="Verdana" w:cs="Verdana"/>
          <w:sz w:val="20"/>
          <w:szCs w:val="20"/>
          <w:lang w:val="ru-RU"/>
        </w:rPr>
      </w:pPr>
      <w:r>
        <w:rPr>
          <w:rFonts w:eastAsia="Verdana" w:cs="Verdana" w:ascii="Verdana" w:hAnsi="Verdana"/>
          <w:sz w:val="20"/>
          <w:szCs w:val="20"/>
          <w:lang w:val="ru-RU"/>
        </w:rPr>
        <w:t>Климатический шкаф представляет собой сборную конструкцию из оцинкованной стали типа “сэндвич”: при этом внешняя оболочка шкафа выполнена из стали толщиной 1.5 мм, внутренняя оболочка шкафа выполнена из оцинкованной стали толщиной 0.65 мм. Между оболочками проложен базальтовый утеплитель толщиной 50мм. Класс горючести утеплителя - негорючий (НГ). Теплоизоляционный материал обладает низкой теплопроводностью, что позволяет защитить шкаф от избыточных теплопритоков в летний период, а также предотвратить от теплопотерь зимой. Помимо вышеперечисленного, применяемый теплоизоляционный материал обеспечивает дополнительную звукоизоляцию шкафа.</w:t>
      </w:r>
    </w:p>
    <w:p>
      <w:pPr>
        <w:pStyle w:val="11"/>
        <w:ind w:firstLine="720"/>
        <w:jc w:val="both"/>
        <w:rPr>
          <w:rFonts w:ascii="Verdana" w:hAnsi="Verdana" w:eastAsia="Verdana" w:cs="Verdana"/>
          <w:sz w:val="20"/>
          <w:szCs w:val="20"/>
          <w:lang w:val="ru-RU"/>
        </w:rPr>
      </w:pPr>
      <w:r>
        <w:rPr>
          <w:rFonts w:eastAsia="Verdana" w:cs="Verdana" w:ascii="Verdana" w:hAnsi="Verdana"/>
          <w:sz w:val="20"/>
          <w:szCs w:val="20"/>
          <w:lang w:val="ru-RU"/>
        </w:rPr>
        <w:t>Климатический шкаф состоит из одного отсека. На фронтальной двери шкафа установлена климатическая установка.</w:t>
      </w:r>
    </w:p>
    <w:p>
      <w:pPr>
        <w:pStyle w:val="11"/>
        <w:ind w:firstLine="720"/>
        <w:rPr>
          <w:rFonts w:ascii="Verdana" w:hAnsi="Verdana" w:eastAsia="Verdana" w:cs="Verdana"/>
          <w:sz w:val="20"/>
          <w:szCs w:val="20"/>
          <w:lang w:val="ru-RU"/>
        </w:rPr>
      </w:pPr>
      <w:r>
        <w:rPr>
          <w:rFonts w:eastAsia="Verdana" w:cs="Verdana" w:ascii="Verdana" w:hAnsi="Verdana"/>
          <w:sz w:val="20"/>
          <w:szCs w:val="20"/>
          <w:u w:val="single"/>
          <w:lang w:val="ru-RU"/>
        </w:rPr>
        <w:t>Исполнение шкафа- напольное:</w:t>
      </w:r>
      <w:r>
        <w:rPr>
          <w:lang w:val="ru-RU"/>
        </w:rPr>
        <w:t xml:space="preserve"> </w:t>
      </w:r>
      <w:r>
        <w:rPr>
          <w:rFonts w:eastAsia="Verdana" w:cs="Verdana" w:ascii="Verdana" w:hAnsi="Verdana"/>
          <w:sz w:val="20"/>
          <w:szCs w:val="20"/>
          <w:lang w:val="ru-RU"/>
        </w:rPr>
        <w:t>шкаф оснащен цоколем высотой 100 мм, который позволяет осуществлять монтаж на подготовленных горизонтальных поверхностях либо на специальных разгрузочных рамах. Высота цоколя позволяет при необходимости размещать в нем излишние кабеля при подключении.</w:t>
      </w:r>
    </w:p>
    <w:p>
      <w:pPr>
        <w:pStyle w:val="11"/>
        <w:ind w:firstLine="720"/>
        <w:rPr>
          <w:rFonts w:ascii="Verdana" w:hAnsi="Verdana" w:eastAsia="Verdana" w:cs="Verdana"/>
          <w:sz w:val="20"/>
          <w:szCs w:val="20"/>
          <w:lang w:val="ru-RU"/>
        </w:rPr>
      </w:pPr>
      <w:r>
        <w:rPr>
          <w:rFonts w:eastAsia="Verdana" w:cs="Verdana" w:ascii="Verdana" w:hAnsi="Verdana"/>
          <w:sz w:val="20"/>
          <w:szCs w:val="20"/>
          <w:lang w:val="ru-RU"/>
        </w:rPr>
        <w:t>Основные технические характеристики климатического шкафа приведены в таблице 1.</w:t>
      </w:r>
    </w:p>
    <w:p>
      <w:pPr>
        <w:pStyle w:val="11"/>
        <w:ind w:firstLine="720"/>
        <w:jc w:val="right"/>
        <w:rPr>
          <w:rFonts w:ascii="Verdana" w:hAnsi="Verdana" w:eastAsia="Verdana" w:cs="Verdana"/>
          <w:sz w:val="18"/>
          <w:szCs w:val="18"/>
        </w:rPr>
      </w:pPr>
      <w:r>
        <w:rPr>
          <w:rFonts w:eastAsia="Verdana" w:cs="Verdana" w:ascii="Verdana" w:hAnsi="Verdana"/>
          <w:sz w:val="18"/>
          <w:szCs w:val="18"/>
        </w:rPr>
        <w:t>Таблица 1. Технические характеристики</w:t>
      </w:r>
    </w:p>
    <w:tbl>
      <w:tblPr>
        <w:tblStyle w:val="a5"/>
        <w:tblW w:w="9645" w:type="dxa"/>
        <w:jc w:val="left"/>
        <w:tblInd w:w="85" w:type="dxa"/>
        <w:tblCellMar>
          <w:top w:w="100" w:type="dxa"/>
          <w:left w:w="100" w:type="dxa"/>
          <w:bottom w:w="100" w:type="dxa"/>
          <w:right w:w="100" w:type="dxa"/>
        </w:tblCellMar>
        <w:tblLook w:firstRow="0" w:noVBand="1" w:lastRow="0" w:firstColumn="0" w:lastColumn="0" w:noHBand="1" w:val="0600"/>
      </w:tblPr>
      <w:tblGrid>
        <w:gridCol w:w="5579"/>
        <w:gridCol w:w="1409"/>
        <w:gridCol w:w="2657"/>
      </w:tblGrid>
      <w:tr>
        <w:trPr/>
        <w:tc>
          <w:tcPr>
            <w:tcW w:w="557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Наименование</w:t>
            </w:r>
          </w:p>
        </w:tc>
        <w:tc>
          <w:tcPr>
            <w:tcW w:w="140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Ед. изм.</w:t>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Значение</w:t>
            </w:r>
          </w:p>
        </w:tc>
      </w:tr>
      <w:tr>
        <w:trPr/>
        <w:tc>
          <w:tcPr>
            <w:tcW w:w="557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Габаритные размеры шкафа, ШхВхГ</w:t>
            </w:r>
          </w:p>
        </w:tc>
        <w:tc>
          <w:tcPr>
            <w:tcW w:w="140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мм</w:t>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ind w:left="26" w:hanging="0"/>
              <w:jc w:val="center"/>
              <w:rPr>
                <w:rFonts w:ascii="Verdana" w:hAnsi="Verdana" w:eastAsia="Verdana" w:cs="Verdana"/>
                <w:sz w:val="20"/>
                <w:szCs w:val="20"/>
              </w:rPr>
            </w:pPr>
            <w:r>
              <w:rPr>
                <w:rFonts w:eastAsia="Verdana" w:cs="Verdana" w:ascii="Verdana" w:hAnsi="Verdana"/>
                <w:sz w:val="20"/>
                <w:szCs w:val="20"/>
              </w:rPr>
              <w:t>800x2230x825</w:t>
            </w:r>
          </w:p>
        </w:tc>
      </w:tr>
      <w:tr>
        <w:trPr/>
        <w:tc>
          <w:tcPr>
            <w:tcW w:w="557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Масса шкафа пустого (без учета массы климатических установок), не более</w:t>
            </w:r>
          </w:p>
        </w:tc>
        <w:tc>
          <w:tcPr>
            <w:tcW w:w="140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кг</w:t>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240</w:t>
            </w:r>
          </w:p>
        </w:tc>
      </w:tr>
      <w:tr>
        <w:trPr/>
        <w:tc>
          <w:tcPr>
            <w:tcW w:w="557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Масса шкафа пустого (с учетом массы климатических установок), не более</w:t>
            </w:r>
          </w:p>
        </w:tc>
        <w:tc>
          <w:tcPr>
            <w:tcW w:w="140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кг</w:t>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280</w:t>
            </w:r>
          </w:p>
        </w:tc>
      </w:tr>
      <w:tr>
        <w:trPr/>
        <w:tc>
          <w:tcPr>
            <w:tcW w:w="557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Количество дверей</w:t>
            </w:r>
          </w:p>
        </w:tc>
        <w:tc>
          <w:tcPr>
            <w:tcW w:w="140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шт</w:t>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2</w:t>
            </w:r>
          </w:p>
        </w:tc>
      </w:tr>
      <w:tr>
        <w:trPr/>
        <w:tc>
          <w:tcPr>
            <w:tcW w:w="5579" w:type="dxa"/>
            <w:tcBorders>
              <w:top w:val="single" w:sz="8" w:space="0" w:color="000000"/>
              <w:left w:val="single" w:sz="4" w:space="0" w:color="000000"/>
              <w:bottom w:val="single" w:sz="4" w:space="0" w:color="000000"/>
              <w:right w:val="single" w:sz="8" w:space="0" w:color="000000"/>
            </w:tcBorders>
            <w:shd w:color="auto" w:fill="auto" w:val="clear"/>
            <w:tcMar>
              <w:top w:w="0" w:type="dxa"/>
              <w:left w:w="108" w:type="dxa"/>
              <w:bottom w:w="0" w:type="dxa"/>
              <w:right w:w="108" w:type="dxa"/>
            </w:tcMar>
            <w:vAlign w:val="cente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Количество теплоизолированных отсеков</w:t>
            </w:r>
          </w:p>
        </w:tc>
        <w:tc>
          <w:tcPr>
            <w:tcW w:w="1409" w:type="dxa"/>
            <w:tcBorders>
              <w:top w:val="single" w:sz="8"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vAlign w:val="cente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шт</w:t>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r>
      <w:tr>
        <w:trPr/>
        <w:tc>
          <w:tcPr>
            <w:tcW w:w="5579" w:type="dxa"/>
            <w:tcBorders>
              <w:top w:val="single" w:sz="8" w:space="0" w:color="000000"/>
              <w:left w:val="single" w:sz="4" w:space="0" w:color="000000"/>
              <w:bottom w:val="single" w:sz="4" w:space="0" w:color="000000"/>
              <w:right w:val="single" w:sz="8" w:space="0" w:color="000000"/>
            </w:tcBorders>
            <w:shd w:color="auto" w:fill="auto" w:val="clear"/>
            <w:tcMar>
              <w:top w:w="0" w:type="dxa"/>
              <w:left w:w="108" w:type="dxa"/>
              <w:bottom w:w="0" w:type="dxa"/>
              <w:right w:w="108" w:type="dxa"/>
            </w:tcMar>
            <w:vAlign w:val="cente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Количество климатических установок</w:t>
            </w:r>
          </w:p>
        </w:tc>
        <w:tc>
          <w:tcPr>
            <w:tcW w:w="1409" w:type="dxa"/>
            <w:tcBorders>
              <w:top w:val="single" w:sz="8"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vAlign w:val="cente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шт</w:t>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r>
      <w:tr>
        <w:trPr/>
        <w:tc>
          <w:tcPr>
            <w:tcW w:w="5579" w:type="dxa"/>
            <w:tcBorders>
              <w:top w:val="single" w:sz="8" w:space="0" w:color="000000"/>
              <w:left w:val="single" w:sz="4" w:space="0" w:color="000000"/>
              <w:bottom w:val="single" w:sz="4" w:space="0" w:color="000000"/>
              <w:right w:val="single" w:sz="8" w:space="0" w:color="000000"/>
            </w:tcBorders>
            <w:shd w:color="auto" w:fill="auto" w:val="clear"/>
            <w:tcMar>
              <w:top w:w="0" w:type="dxa"/>
              <w:left w:w="108" w:type="dxa"/>
              <w:bottom w:w="0" w:type="dxa"/>
              <w:right w:w="108" w:type="dxa"/>
            </w:tcMar>
            <w:vAlign w:val="center"/>
          </w:tcPr>
          <w:p>
            <w:pPr>
              <w:pStyle w:val="11"/>
              <w:widowControl w:val="false"/>
              <w:spacing w:lineRule="auto" w:line="240"/>
              <w:rPr>
                <w:rFonts w:ascii="Verdana" w:hAnsi="Verdana" w:eastAsia="Verdana" w:cs="Verdana"/>
                <w:sz w:val="20"/>
                <w:szCs w:val="20"/>
              </w:rPr>
            </w:pPr>
            <w:bookmarkStart w:id="0" w:name="4d34og8"/>
            <w:bookmarkEnd w:id="0"/>
            <w:r>
              <w:rPr>
                <w:rFonts w:eastAsia="Verdana" w:cs="Verdana" w:ascii="Verdana" w:hAnsi="Verdana"/>
                <w:sz w:val="20"/>
                <w:szCs w:val="20"/>
              </w:rPr>
              <w:t>Производительность климатической установки при охлаждении</w:t>
            </w:r>
          </w:p>
        </w:tc>
        <w:tc>
          <w:tcPr>
            <w:tcW w:w="1409" w:type="dxa"/>
            <w:tcBorders>
              <w:top w:val="single" w:sz="8"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vAlign w:val="cente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до 2,500 Вт AC 220V</w:t>
            </w:r>
          </w:p>
        </w:tc>
      </w:tr>
      <w:tr>
        <w:trPr/>
        <w:tc>
          <w:tcPr>
            <w:tcW w:w="5579" w:type="dxa"/>
            <w:tcBorders>
              <w:top w:val="single" w:sz="8" w:space="0" w:color="000000"/>
              <w:left w:val="single" w:sz="4" w:space="0" w:color="000000"/>
              <w:bottom w:val="single" w:sz="4" w:space="0" w:color="000000"/>
              <w:right w:val="single" w:sz="8" w:space="0" w:color="000000"/>
            </w:tcBorders>
            <w:shd w:color="auto" w:fill="auto" w:val="clear"/>
            <w:tcMar>
              <w:top w:w="0" w:type="dxa"/>
              <w:left w:w="108" w:type="dxa"/>
              <w:bottom w:w="0" w:type="dxa"/>
              <w:right w:w="108" w:type="dxa"/>
            </w:tcMar>
            <w:vAlign w:val="cente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Производительность климатической установки при нагреве</w:t>
            </w:r>
          </w:p>
        </w:tc>
        <w:tc>
          <w:tcPr>
            <w:tcW w:w="1409" w:type="dxa"/>
            <w:tcBorders>
              <w:top w:val="single" w:sz="8"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vAlign w:val="cente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1,000 Вт AC 220V</w:t>
            </w:r>
          </w:p>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tc>
      </w:tr>
      <w:tr>
        <w:trPr/>
        <w:tc>
          <w:tcPr>
            <w:tcW w:w="5579" w:type="dxa"/>
            <w:tcBorders>
              <w:top w:val="single" w:sz="8" w:space="0" w:color="000000"/>
              <w:left w:val="single" w:sz="4" w:space="0" w:color="000000"/>
              <w:bottom w:val="single" w:sz="4" w:space="0" w:color="000000"/>
              <w:right w:val="single" w:sz="8" w:space="0" w:color="000000"/>
            </w:tcBorders>
            <w:shd w:color="auto" w:fill="auto" w:val="clear"/>
            <w:tcMar>
              <w:top w:w="0" w:type="dxa"/>
              <w:left w:w="108" w:type="dxa"/>
              <w:bottom w:w="0" w:type="dxa"/>
              <w:right w:w="108" w:type="dxa"/>
            </w:tcMar>
            <w:vAlign w:val="cente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Встроенная в климатическую установку система фрикулинга</w:t>
            </w:r>
          </w:p>
        </w:tc>
        <w:tc>
          <w:tcPr>
            <w:tcW w:w="1409" w:type="dxa"/>
            <w:tcBorders>
              <w:top w:val="single" w:sz="8" w:space="0" w:color="000000"/>
              <w:left w:val="single" w:sz="4" w:space="0" w:color="000000"/>
              <w:bottom w:val="single" w:sz="4" w:space="0" w:color="000000"/>
              <w:right w:val="single" w:sz="4" w:space="0" w:color="000000"/>
            </w:tcBorders>
            <w:shd w:color="auto" w:fill="auto" w:val="clear"/>
            <w:tcMar>
              <w:top w:w="0" w:type="dxa"/>
              <w:left w:w="108" w:type="dxa"/>
              <w:bottom w:w="0" w:type="dxa"/>
              <w:right w:w="108" w:type="dxa"/>
            </w:tcMar>
            <w:vAlign w:val="cente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да, AC 220V</w:t>
            </w:r>
          </w:p>
        </w:tc>
      </w:tr>
      <w:tr>
        <w:trPr/>
        <w:tc>
          <w:tcPr>
            <w:tcW w:w="557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Степень защиты по ГОСТ 14254-96</w:t>
            </w:r>
          </w:p>
        </w:tc>
        <w:tc>
          <w:tcPr>
            <w:tcW w:w="140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IP 55</w:t>
            </w:r>
          </w:p>
        </w:tc>
      </w:tr>
      <w:tr>
        <w:trPr/>
        <w:tc>
          <w:tcPr>
            <w:tcW w:w="557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Класс горючести шкафа</w:t>
            </w:r>
          </w:p>
        </w:tc>
        <w:tc>
          <w:tcPr>
            <w:tcW w:w="140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НГ</w:t>
            </w:r>
          </w:p>
        </w:tc>
      </w:tr>
      <w:tr>
        <w:trPr/>
        <w:tc>
          <w:tcPr>
            <w:tcW w:w="557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Свободная рабочая высота 19” стойки для размещения оборудования</w:t>
            </w:r>
          </w:p>
        </w:tc>
        <w:tc>
          <w:tcPr>
            <w:tcW w:w="140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U</w:t>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42</w:t>
            </w:r>
          </w:p>
        </w:tc>
      </w:tr>
      <w:tr>
        <w:trPr/>
        <w:tc>
          <w:tcPr>
            <w:tcW w:w="557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 xml:space="preserve">Диапазон изменения монтажной глубины </w:t>
              <w:br/>
              <w:t>стойки 19”</w:t>
            </w:r>
            <w:r>
              <w:rPr/>
            </w:r>
            <m:oMath xmlns:m="http://schemas.openxmlformats.org/officeDocument/2006/math">
              <m:sSup>
                <m:e/>
                <m:sup>
                  <m:r>
                    <w:rPr>
                      <w:rFonts w:ascii="Cambria Math" w:hAnsi="Cambria Math"/>
                    </w:rPr>
                    <m:t xml:space="preserve">1</m:t>
                  </m:r>
                </m:sup>
              </m:sSup>
            </m:oMath>
          </w:p>
        </w:tc>
        <w:tc>
          <w:tcPr>
            <w:tcW w:w="1409" w:type="dxa"/>
            <w:tcBorders>
              <w:top w:val="single" w:sz="8" w:space="0" w:color="000000"/>
              <w:left w:val="single" w:sz="8" w:space="0" w:color="000000"/>
              <w:bottom w:val="single" w:sz="8" w:space="0" w:color="000000"/>
              <w:right w:val="single" w:sz="8" w:space="0" w:color="000000"/>
            </w:tcBorders>
            <w:shd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мм</w:t>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305-455</w:t>
            </w:r>
            <w:r>
              <w:rPr/>
            </w:r>
            <m:oMath xmlns:m="http://schemas.openxmlformats.org/officeDocument/2006/math">
              <m:sSup>
                <m:e/>
                <m:sup>
                  <m:r>
                    <w:rPr>
                      <w:rFonts w:ascii="Cambria Math" w:hAnsi="Cambria Math"/>
                    </w:rPr>
                    <m:t xml:space="preserve">2</m:t>
                  </m:r>
                </m:sup>
              </m:sSup>
            </m:oMath>
          </w:p>
        </w:tc>
      </w:tr>
      <w:tr>
        <w:trPr/>
        <w:tc>
          <w:tcPr>
            <w:tcW w:w="557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Тип замочного механизма</w:t>
            </w:r>
          </w:p>
        </w:tc>
        <w:tc>
          <w:tcPr>
            <w:tcW w:w="140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механический</w:t>
            </w:r>
          </w:p>
        </w:tc>
      </w:tr>
      <w:tr>
        <w:trPr/>
        <w:tc>
          <w:tcPr>
            <w:tcW w:w="557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Условия эксплуатации шкафа:</w:t>
            </w:r>
          </w:p>
          <w:p>
            <w:pPr>
              <w:pStyle w:val="11"/>
              <w:widowControl w:val="false"/>
              <w:numPr>
                <w:ilvl w:val="0"/>
                <w:numId w:val="2"/>
              </w:numPr>
              <w:spacing w:lineRule="auto" w:line="240"/>
              <w:rPr>
                <w:rFonts w:ascii="Verdana" w:hAnsi="Verdana" w:eastAsia="Verdana" w:cs="Verdana"/>
                <w:sz w:val="20"/>
                <w:szCs w:val="20"/>
              </w:rPr>
            </w:pPr>
            <w:r>
              <w:rPr>
                <w:rFonts w:eastAsia="Verdana" w:cs="Verdana" w:ascii="Verdana" w:hAnsi="Verdana"/>
                <w:sz w:val="20"/>
                <w:szCs w:val="20"/>
              </w:rPr>
              <w:t>Температура окружающего воздуха</w:t>
            </w:r>
          </w:p>
          <w:p>
            <w:pPr>
              <w:pStyle w:val="11"/>
              <w:widowControl w:val="false"/>
              <w:numPr>
                <w:ilvl w:val="0"/>
                <w:numId w:val="2"/>
              </w:numPr>
              <w:spacing w:lineRule="auto" w:line="240"/>
              <w:rPr>
                <w:rFonts w:ascii="Verdana" w:hAnsi="Verdana" w:eastAsia="Verdana" w:cs="Verdana"/>
                <w:sz w:val="20"/>
                <w:szCs w:val="20"/>
                <w:lang w:val="ru-RU"/>
              </w:rPr>
            </w:pPr>
            <w:r>
              <w:rPr>
                <w:rFonts w:eastAsia="Verdana" w:cs="Verdana" w:ascii="Verdana" w:hAnsi="Verdana"/>
                <w:sz w:val="20"/>
                <w:szCs w:val="20"/>
                <w:lang w:val="ru-RU"/>
              </w:rPr>
              <w:t>Относительная влажность воздуха(без образования конденсата)</w:t>
            </w:r>
          </w:p>
          <w:p>
            <w:pPr>
              <w:pStyle w:val="11"/>
              <w:widowControl w:val="false"/>
              <w:numPr>
                <w:ilvl w:val="0"/>
                <w:numId w:val="2"/>
              </w:numPr>
              <w:spacing w:lineRule="auto" w:line="240"/>
              <w:rPr>
                <w:rFonts w:ascii="Verdana" w:hAnsi="Verdana" w:eastAsia="Verdana" w:cs="Verdana"/>
                <w:sz w:val="20"/>
                <w:szCs w:val="20"/>
              </w:rPr>
            </w:pPr>
            <w:r>
              <w:rPr>
                <w:rFonts w:eastAsia="Verdana" w:cs="Verdana" w:ascii="Verdana" w:hAnsi="Verdana"/>
                <w:sz w:val="20"/>
                <w:szCs w:val="20"/>
              </w:rPr>
              <w:t>Скорость ветра</w:t>
            </w:r>
          </w:p>
        </w:tc>
        <w:tc>
          <w:tcPr>
            <w:tcW w:w="140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p>
            <w:pPr>
              <w:pStyle w:val="11"/>
              <w:widowControl w:val="false"/>
              <w:spacing w:lineRule="auto" w:line="240"/>
              <w:jc w:val="center"/>
              <w:rPr>
                <w:rFonts w:ascii="Verdana" w:hAnsi="Verdana" w:eastAsia="Verdana" w:cs="Verdana"/>
                <w:sz w:val="20"/>
                <w:szCs w:val="20"/>
              </w:rPr>
            </w:pPr>
            <w:r>
              <w:rPr>
                <w:rFonts w:eastAsia="Arimo" w:cs="Arimo" w:ascii="Arimo" w:hAnsi="Arimo"/>
                <w:sz w:val="20"/>
                <w:szCs w:val="20"/>
              </w:rPr>
              <w:t>℃</w:t>
            </w:r>
          </w:p>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w:t>
            </w:r>
          </w:p>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м/с</w:t>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color w:val="980000"/>
                <w:sz w:val="20"/>
                <w:szCs w:val="20"/>
              </w:rPr>
            </w:pPr>
            <w:r>
              <w:rPr>
                <w:rFonts w:eastAsia="Verdana" w:cs="Verdana" w:ascii="Verdana" w:hAnsi="Verdana"/>
                <w:color w:val="980000"/>
                <w:sz w:val="20"/>
                <w:szCs w:val="20"/>
              </w:rPr>
            </w:r>
          </w:p>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-40…+40</w:t>
            </w:r>
          </w:p>
          <w:p>
            <w:pPr>
              <w:pStyle w:val="11"/>
              <w:widowControl w:val="false"/>
              <w:spacing w:lineRule="auto" w:line="240"/>
              <w:jc w:val="center"/>
              <w:rPr>
                <w:rFonts w:ascii="Verdana" w:hAnsi="Verdana" w:eastAsia="Verdana" w:cs="Verdana"/>
                <w:sz w:val="20"/>
                <w:szCs w:val="20"/>
              </w:rPr>
            </w:pPr>
            <w:r>
              <w:rPr>
                <w:sz w:val="20"/>
                <w:szCs w:val="20"/>
              </w:rPr>
              <w:t>до 98 (при t=+35℃)</w:t>
            </w:r>
          </w:p>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p>
            <w:pPr>
              <w:pStyle w:val="11"/>
              <w:widowControl w:val="false"/>
              <w:spacing w:lineRule="auto" w:line="240"/>
              <w:jc w:val="center"/>
              <w:rPr>
                <w:rFonts w:ascii="Verdana" w:hAnsi="Verdana" w:eastAsia="Verdana" w:cs="Verdana"/>
                <w:sz w:val="20"/>
                <w:szCs w:val="20"/>
                <w:vertAlign w:val="superscript"/>
              </w:rPr>
            </w:pPr>
            <w:r>
              <w:rPr>
                <w:rFonts w:eastAsia="Verdana" w:cs="Verdana" w:ascii="Verdana" w:hAnsi="Verdana"/>
                <w:sz w:val="20"/>
                <w:szCs w:val="20"/>
              </w:rPr>
              <w:t>до 30 (108км/ч)</w:t>
            </w:r>
            <w:r>
              <w:rPr>
                <w:rFonts w:eastAsia="Verdana" w:cs="Verdana" w:ascii="Verdana" w:hAnsi="Verdana"/>
                <w:sz w:val="20"/>
                <w:szCs w:val="20"/>
                <w:vertAlign w:val="superscript"/>
              </w:rPr>
              <w:t>3</w:t>
            </w:r>
          </w:p>
        </w:tc>
      </w:tr>
      <w:tr>
        <w:trPr/>
        <w:tc>
          <w:tcPr>
            <w:tcW w:w="557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Диапазон поддерживаемых температур внутри шкафа:</w:t>
            </w:r>
          </w:p>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Аппаратный отсек</w:t>
            </w:r>
          </w:p>
        </w:tc>
        <w:tc>
          <w:tcPr>
            <w:tcW w:w="1409"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p>
            <w:pPr>
              <w:pStyle w:val="11"/>
              <w:widowControl w:val="false"/>
              <w:spacing w:lineRule="auto" w:line="240"/>
              <w:jc w:val="center"/>
              <w:rPr>
                <w:rFonts w:ascii="Verdana" w:hAnsi="Verdana" w:eastAsia="Verdana" w:cs="Verdana"/>
                <w:sz w:val="20"/>
                <w:szCs w:val="20"/>
              </w:rPr>
            </w:pPr>
            <w:r>
              <w:rPr>
                <w:rFonts w:eastAsia="Arimo" w:cs="Arimo" w:ascii="Arimo" w:hAnsi="Arimo"/>
                <w:sz w:val="20"/>
                <w:szCs w:val="20"/>
              </w:rPr>
              <w:t>℃</w:t>
            </w:r>
          </w:p>
        </w:tc>
        <w:tc>
          <w:tcPr>
            <w:tcW w:w="265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r>
          </w:p>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+10…+35</w:t>
            </w:r>
          </w:p>
        </w:tc>
      </w:tr>
    </w:tbl>
    <w:p>
      <w:pPr>
        <w:pStyle w:val="11"/>
        <w:rPr>
          <w:rFonts w:ascii="Verdana" w:hAnsi="Verdana" w:eastAsia="Verdana" w:cs="Verdana"/>
          <w:sz w:val="20"/>
          <w:szCs w:val="20"/>
        </w:rPr>
      </w:pPr>
      <w:r>
        <w:rPr>
          <w:rFonts w:eastAsia="Verdana" w:cs="Verdana" w:ascii="Verdana" w:hAnsi="Verdana"/>
          <w:sz w:val="20"/>
          <w:szCs w:val="20"/>
        </w:rPr>
      </w:r>
    </w:p>
    <w:p>
      <w:pPr>
        <w:pStyle w:val="11"/>
        <w:rPr>
          <w:rFonts w:ascii="Verdana" w:hAnsi="Verdana" w:eastAsia="Verdana" w:cs="Verdana"/>
          <w:sz w:val="20"/>
          <w:szCs w:val="20"/>
          <w:lang w:val="ru-RU"/>
        </w:rPr>
      </w:pPr>
      <w:r>
        <w:rPr>
          <w:rFonts w:eastAsia="Verdana" w:cs="Verdana" w:ascii="Verdana" w:hAnsi="Verdana"/>
          <w:sz w:val="20"/>
          <w:szCs w:val="20"/>
          <w:lang w:val="ru-RU"/>
        </w:rPr>
        <w:t xml:space="preserve">1)Согласно </w:t>
      </w:r>
      <w:r>
        <w:rPr>
          <w:rFonts w:eastAsia="Verdana" w:cs="Verdana" w:ascii="Verdana" w:hAnsi="Verdana"/>
          <w:color w:val="333333"/>
          <w:sz w:val="20"/>
          <w:szCs w:val="20"/>
          <w:shd w:fill="FEFEFE" w:val="clear"/>
          <w:lang w:val="ru-RU"/>
        </w:rPr>
        <w:t xml:space="preserve">ІЕС 60297-2:1982 </w:t>
      </w:r>
      <w:r>
        <w:rPr>
          <w:rFonts w:eastAsia="Verdana" w:cs="Verdana" w:ascii="Verdana" w:hAnsi="Verdana"/>
          <w:sz w:val="20"/>
          <w:szCs w:val="20"/>
          <w:lang w:val="ru-RU"/>
        </w:rPr>
        <w:t>Конструкции механические серии 482, 6 мм (19 дюймов)</w:t>
      </w:r>
    </w:p>
    <w:p>
      <w:pPr>
        <w:pStyle w:val="11"/>
        <w:jc w:val="center"/>
        <w:rPr>
          <w:rFonts w:ascii="Verdana" w:hAnsi="Verdana" w:eastAsia="Verdana" w:cs="Verdana"/>
          <w:sz w:val="20"/>
          <w:szCs w:val="20"/>
          <w:lang w:val="ru-RU"/>
        </w:rPr>
      </w:pPr>
      <w:r>
        <w:rPr>
          <w:rFonts w:eastAsia="Verdana" w:cs="Verdana" w:ascii="Verdana" w:hAnsi="Verdana"/>
          <w:sz w:val="20"/>
          <w:szCs w:val="20"/>
          <w:lang w:val="ru-RU"/>
        </w:rPr>
      </w:r>
    </w:p>
    <w:p>
      <w:pPr>
        <w:pStyle w:val="11"/>
        <w:rPr>
          <w:rFonts w:ascii="Verdana" w:hAnsi="Verdana" w:eastAsia="Verdana" w:cs="Verdana"/>
          <w:sz w:val="20"/>
          <w:szCs w:val="20"/>
          <w:lang w:val="ru-RU"/>
        </w:rPr>
      </w:pPr>
      <w:r>
        <w:rPr>
          <w:rFonts w:eastAsia="Verdana" w:cs="Verdana" w:ascii="Verdana" w:hAnsi="Verdana"/>
          <w:sz w:val="20"/>
          <w:szCs w:val="20"/>
          <w:lang w:val="ru-RU"/>
        </w:rPr>
        <w:t>3)Согласно нормам “НАГРУЗКИ И ВОЗДЕЙСТВИЯ Нормы проектирования ДБН В.1.2-2:2006”</w:t>
      </w:r>
    </w:p>
    <w:p>
      <w:pPr>
        <w:pStyle w:val="11"/>
        <w:ind w:firstLine="720"/>
        <w:rPr>
          <w:rFonts w:ascii="Verdana" w:hAnsi="Verdana" w:eastAsia="Verdana" w:cs="Verdana"/>
          <w:sz w:val="20"/>
          <w:szCs w:val="20"/>
          <w:lang w:val="ru-RU"/>
        </w:rPr>
      </w:pPr>
      <w:r>
        <w:rPr>
          <w:rFonts w:eastAsia="Verdana" w:cs="Verdana" w:ascii="Verdana" w:hAnsi="Verdana"/>
          <w:sz w:val="20"/>
          <w:szCs w:val="20"/>
          <w:lang w:val="ru-RU"/>
        </w:rPr>
      </w:r>
    </w:p>
    <w:p>
      <w:pPr>
        <w:pStyle w:val="11"/>
        <w:ind w:firstLine="720"/>
        <w:rPr>
          <w:rFonts w:ascii="Verdana" w:hAnsi="Verdana" w:eastAsia="Verdana" w:cs="Verdana"/>
          <w:sz w:val="20"/>
          <w:szCs w:val="20"/>
          <w:lang w:val="ru-RU"/>
        </w:rPr>
      </w:pPr>
      <w:r>
        <w:rPr>
          <w:rFonts w:eastAsia="Verdana" w:cs="Verdana" w:ascii="Verdana" w:hAnsi="Verdana"/>
          <w:sz w:val="20"/>
          <w:szCs w:val="20"/>
          <w:lang w:val="ru-RU"/>
        </w:rPr>
        <w:t xml:space="preserve">По условиям эксплуатации климатический шкаф пригоден к применению во всех климатических зонах Украины, Белоруссии, Грузии, России и Казахстана  согласно госту 15150-69. </w:t>
      </w:r>
    </w:p>
    <w:p>
      <w:pPr>
        <w:pStyle w:val="11"/>
        <w:ind w:firstLine="720"/>
        <w:rPr>
          <w:rFonts w:ascii="Verdana" w:hAnsi="Verdana" w:eastAsia="Verdana" w:cs="Verdana"/>
          <w:sz w:val="20"/>
          <w:szCs w:val="20"/>
          <w:lang w:val="ru-RU"/>
        </w:rPr>
      </w:pPr>
      <w:r>
        <w:rPr>
          <w:rFonts w:eastAsia="Verdana" w:cs="Verdana" w:ascii="Verdana" w:hAnsi="Verdana"/>
          <w:sz w:val="20"/>
          <w:szCs w:val="20"/>
          <w:lang w:val="ru-RU"/>
        </w:rPr>
      </w:r>
    </w:p>
    <w:p>
      <w:pPr>
        <w:pStyle w:val="11"/>
        <w:ind w:firstLine="720"/>
        <w:rPr>
          <w:rFonts w:ascii="Verdana" w:hAnsi="Verdana" w:eastAsia="Verdana" w:cs="Verdana"/>
          <w:sz w:val="20"/>
          <w:szCs w:val="20"/>
          <w:lang w:val="ru-RU"/>
        </w:rPr>
      </w:pPr>
      <w:r>
        <w:rPr>
          <w:rFonts w:eastAsia="Verdana" w:cs="Verdana" w:ascii="Verdana" w:hAnsi="Verdana"/>
          <w:sz w:val="20"/>
          <w:szCs w:val="20"/>
          <w:lang w:val="ru-RU"/>
        </w:rPr>
        <w:t>Внешний вид и габаритные размеры представлены на рисунке 1.</w:t>
      </w:r>
    </w:p>
    <w:p>
      <w:pPr>
        <w:pStyle w:val="11"/>
        <w:ind w:firstLine="720"/>
        <w:rPr>
          <w:rFonts w:ascii="Verdana" w:hAnsi="Verdana" w:eastAsia="Verdana" w:cs="Verdana"/>
          <w:sz w:val="20"/>
          <w:szCs w:val="20"/>
          <w:lang w:val="ru-RU"/>
        </w:rPr>
      </w:pPr>
      <w:r>
        <w:rPr>
          <w:rFonts w:eastAsia="Verdana" w:cs="Verdana" w:ascii="Verdana" w:hAnsi="Verdana"/>
          <w:sz w:val="20"/>
          <w:szCs w:val="20"/>
          <w:lang w:val="ru-RU"/>
        </w:rPr>
      </w:r>
    </w:p>
    <w:p>
      <w:pPr>
        <w:pStyle w:val="11"/>
        <w:ind w:left="-574" w:hanging="0"/>
        <w:rPr>
          <w:rFonts w:ascii="Verdana" w:hAnsi="Verdana" w:eastAsia="Verdana" w:cs="Verdana"/>
          <w:sz w:val="20"/>
          <w:szCs w:val="20"/>
          <w:lang w:val="ru-RU"/>
        </w:rPr>
      </w:pPr>
      <w:r>
        <w:rPr>
          <w:rFonts w:eastAsia="Verdana" w:cs="Verdana" w:ascii="Verdana" w:hAnsi="Verdana"/>
          <w:sz w:val="20"/>
          <w:szCs w:val="20"/>
          <w:lang w:val="ru-RU"/>
        </w:rPr>
      </w:r>
    </w:p>
    <w:p>
      <w:pPr>
        <w:pStyle w:val="11"/>
        <w:ind w:left="-270" w:hanging="0"/>
        <w:jc w:val="center"/>
        <w:rPr>
          <w:rFonts w:ascii="Verdana" w:hAnsi="Verdana" w:eastAsia="Verdana" w:cs="Verdana"/>
          <w:sz w:val="20"/>
          <w:szCs w:val="20"/>
        </w:rPr>
      </w:pPr>
      <w:r>
        <w:rPr/>
        <w:drawing>
          <wp:inline distT="0" distB="0" distL="0" distR="0">
            <wp:extent cx="6061075" cy="4495165"/>
            <wp:effectExtent l="0" t="0" r="0" b="0"/>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3"/>
                    <a:srcRect l="13296" t="0" r="13475" b="0"/>
                    <a:stretch>
                      <a:fillRect/>
                    </a:stretch>
                  </pic:blipFill>
                  <pic:spPr bwMode="auto">
                    <a:xfrm>
                      <a:off x="0" y="0"/>
                      <a:ext cx="6061075" cy="4495165"/>
                    </a:xfrm>
                    <a:prstGeom prst="rect">
                      <a:avLst/>
                    </a:prstGeom>
                  </pic:spPr>
                </pic:pic>
              </a:graphicData>
            </a:graphic>
          </wp:inline>
        </w:drawing>
      </w:r>
    </w:p>
    <w:p>
      <w:pPr>
        <w:pStyle w:val="11"/>
        <w:ind w:firstLine="720"/>
        <w:jc w:val="center"/>
        <w:rPr>
          <w:rFonts w:ascii="Verdana" w:hAnsi="Verdana" w:eastAsia="Verdana" w:cs="Verdana"/>
          <w:sz w:val="20"/>
          <w:szCs w:val="20"/>
        </w:rPr>
      </w:pPr>
      <w:r>
        <w:rPr>
          <w:rFonts w:eastAsia="Verdana" w:cs="Verdana" w:ascii="Verdana" w:hAnsi="Verdana"/>
          <w:sz w:val="20"/>
          <w:szCs w:val="20"/>
        </w:rPr>
        <w:t>Рисунок 1 - Внешний вид и габаритные размеры шкафа</w:t>
      </w:r>
    </w:p>
    <w:p>
      <w:pPr>
        <w:pStyle w:val="11"/>
        <w:ind w:firstLine="720"/>
        <w:rPr>
          <w:rFonts w:ascii="Verdana" w:hAnsi="Verdana" w:eastAsia="Verdana" w:cs="Verdana"/>
          <w:sz w:val="20"/>
          <w:szCs w:val="20"/>
        </w:rPr>
      </w:pPr>
      <w:r>
        <w:rPr>
          <w:rFonts w:eastAsia="Verdana" w:cs="Verdana" w:ascii="Verdana" w:hAnsi="Verdana"/>
          <w:sz w:val="20"/>
          <w:szCs w:val="20"/>
        </w:rPr>
      </w:r>
    </w:p>
    <w:p>
      <w:pPr>
        <w:pStyle w:val="11"/>
        <w:jc w:val="center"/>
        <w:rPr>
          <w:rFonts w:ascii="Verdana" w:hAnsi="Verdana" w:eastAsia="Verdana" w:cs="Verdana"/>
          <w:b/>
          <w:b/>
          <w:sz w:val="24"/>
          <w:szCs w:val="24"/>
        </w:rPr>
      </w:pPr>
      <w:r>
        <w:rPr>
          <w:rFonts w:eastAsia="Verdana" w:cs="Verdana" w:ascii="Verdana" w:hAnsi="Verdana"/>
          <w:b/>
          <w:sz w:val="24"/>
          <w:szCs w:val="24"/>
        </w:rPr>
      </w:r>
    </w:p>
    <w:p>
      <w:pPr>
        <w:pStyle w:val="11"/>
        <w:jc w:val="center"/>
        <w:rPr>
          <w:rFonts w:ascii="Verdana" w:hAnsi="Verdana" w:eastAsia="Verdana" w:cs="Verdana"/>
          <w:b/>
          <w:b/>
          <w:sz w:val="24"/>
          <w:szCs w:val="24"/>
        </w:rPr>
      </w:pPr>
      <w:r>
        <w:rPr>
          <w:rFonts w:eastAsia="Verdana" w:cs="Verdana" w:ascii="Verdana" w:hAnsi="Verdana"/>
          <w:b/>
          <w:sz w:val="24"/>
          <w:szCs w:val="24"/>
        </w:rPr>
        <w:t>3. Состав изделия</w:t>
      </w:r>
    </w:p>
    <w:p>
      <w:pPr>
        <w:pStyle w:val="11"/>
        <w:rPr>
          <w:rFonts w:ascii="Verdana" w:hAnsi="Verdana" w:eastAsia="Verdana" w:cs="Verdana"/>
          <w:sz w:val="20"/>
          <w:szCs w:val="20"/>
        </w:rPr>
      </w:pPr>
      <w:r>
        <w:rPr>
          <w:rFonts w:eastAsia="Verdana" w:cs="Verdana" w:ascii="Verdana" w:hAnsi="Verdana"/>
          <w:sz w:val="20"/>
          <w:szCs w:val="20"/>
        </w:rPr>
      </w:r>
    </w:p>
    <w:p>
      <w:pPr>
        <w:pStyle w:val="11"/>
        <w:ind w:firstLine="720"/>
        <w:rPr>
          <w:rFonts w:ascii="Verdana" w:hAnsi="Verdana" w:eastAsia="Verdana" w:cs="Verdana"/>
          <w:sz w:val="20"/>
          <w:szCs w:val="20"/>
          <w:lang w:val="ru-RU"/>
        </w:rPr>
      </w:pPr>
      <w:r>
        <w:rPr>
          <w:rFonts w:eastAsia="Verdana" w:cs="Verdana" w:ascii="Verdana" w:hAnsi="Verdana"/>
          <w:sz w:val="20"/>
          <w:szCs w:val="20"/>
          <w:lang w:val="ru-RU"/>
        </w:rPr>
        <w:t>Климатический шкаф поставляется в собранном виде (</w:t>
      </w:r>
      <w:r>
        <w:rPr>
          <w:rFonts w:eastAsia="Verdana" w:cs="Verdana" w:ascii="Verdana" w:hAnsi="Verdana"/>
          <w:i/>
          <w:sz w:val="20"/>
          <w:szCs w:val="20"/>
          <w:lang w:val="ru-RU"/>
        </w:rPr>
        <w:t xml:space="preserve">комплект поставки определяется технической спецификацией к заказу). </w:t>
      </w:r>
    </w:p>
    <w:p>
      <w:pPr>
        <w:pStyle w:val="11"/>
        <w:ind w:firstLine="720"/>
        <w:rPr>
          <w:rFonts w:ascii="Verdana" w:hAnsi="Verdana" w:eastAsia="Verdana" w:cs="Verdana"/>
          <w:sz w:val="20"/>
          <w:szCs w:val="20"/>
          <w:lang w:val="ru-RU"/>
        </w:rPr>
      </w:pPr>
      <w:r>
        <w:rPr>
          <w:rFonts w:eastAsia="Verdana" w:cs="Verdana" w:ascii="Verdana" w:hAnsi="Verdana"/>
          <w:sz w:val="20"/>
          <w:szCs w:val="20"/>
          <w:lang w:val="ru-RU"/>
        </w:rPr>
        <w:t>Базовый комплект поставки приведен в таблице 2.</w:t>
      </w:r>
    </w:p>
    <w:p>
      <w:pPr>
        <w:pStyle w:val="11"/>
        <w:ind w:firstLine="720"/>
        <w:rPr>
          <w:rFonts w:ascii="Verdana" w:hAnsi="Verdana" w:eastAsia="Verdana" w:cs="Verdana"/>
          <w:sz w:val="20"/>
          <w:szCs w:val="20"/>
          <w:lang w:val="ru-RU"/>
        </w:rPr>
      </w:pPr>
      <w:r>
        <w:rPr>
          <w:rFonts w:eastAsia="Verdana" w:cs="Verdana" w:ascii="Verdana" w:hAnsi="Verdana"/>
          <w:sz w:val="20"/>
          <w:szCs w:val="20"/>
          <w:lang w:val="ru-RU"/>
        </w:rPr>
      </w:r>
    </w:p>
    <w:p>
      <w:pPr>
        <w:pStyle w:val="11"/>
        <w:ind w:firstLine="720"/>
        <w:jc w:val="right"/>
        <w:rPr>
          <w:rFonts w:ascii="Verdana" w:hAnsi="Verdana" w:eastAsia="Verdana" w:cs="Verdana"/>
          <w:sz w:val="18"/>
          <w:szCs w:val="18"/>
        </w:rPr>
      </w:pPr>
      <w:r>
        <w:rPr>
          <w:rFonts w:eastAsia="Verdana" w:cs="Verdana" w:ascii="Verdana" w:hAnsi="Verdana"/>
          <w:sz w:val="18"/>
          <w:szCs w:val="18"/>
        </w:rPr>
        <w:t>Таблица 2. Базовый комплект поставки</w:t>
      </w:r>
    </w:p>
    <w:tbl>
      <w:tblPr>
        <w:tblStyle w:val="a6"/>
        <w:tblW w:w="9645" w:type="dxa"/>
        <w:jc w:val="left"/>
        <w:tblInd w:w="85" w:type="dxa"/>
        <w:tblCellMar>
          <w:top w:w="100" w:type="dxa"/>
          <w:left w:w="100" w:type="dxa"/>
          <w:bottom w:w="100" w:type="dxa"/>
          <w:right w:w="100" w:type="dxa"/>
        </w:tblCellMar>
        <w:tblLook w:firstRow="0" w:noVBand="1" w:lastRow="0" w:firstColumn="0" w:lastColumn="0" w:noHBand="1" w:val="0600"/>
      </w:tblPr>
      <w:tblGrid>
        <w:gridCol w:w="733"/>
        <w:gridCol w:w="6525"/>
        <w:gridCol w:w="2387"/>
      </w:tblGrid>
      <w:tr>
        <w:trPr>
          <w:trHeight w:val="68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Arimo" w:cs="Arimo" w:ascii="Arimo" w:hAnsi="Arimo"/>
                <w:sz w:val="20"/>
                <w:szCs w:val="20"/>
              </w:rPr>
              <w:t>№</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Наименование</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Кол-во, шт</w:t>
            </w:r>
          </w:p>
        </w:tc>
      </w:tr>
      <w:tr>
        <w:trPr>
          <w:trHeight w:val="42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Шкаф в комплекте</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r>
      <w:tr>
        <w:trPr>
          <w:trHeight w:val="42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2</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Цоколь высотой 100мм</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r>
      <w:tr>
        <w:trPr>
          <w:trHeight w:val="48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3</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Крыша с Рым-болтами</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r>
      <w:tr>
        <w:trPr>
          <w:trHeight w:val="48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4</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Защитный козырек</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r>
      <w:tr>
        <w:trPr>
          <w:trHeight w:val="48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5</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Карман для документов</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r>
      <w:tr>
        <w:trPr>
          <w:trHeight w:val="48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6</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color w:val="980000"/>
                <w:sz w:val="20"/>
                <w:szCs w:val="20"/>
              </w:rPr>
            </w:pPr>
            <w:r>
              <w:rPr>
                <w:rFonts w:eastAsia="Verdana" w:cs="Verdana" w:ascii="Verdana" w:hAnsi="Verdana"/>
                <w:sz w:val="20"/>
                <w:szCs w:val="20"/>
              </w:rPr>
              <w:t xml:space="preserve">Стойка 19”, высота 42U </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r>
      <w:tr>
        <w:trPr>
          <w:trHeight w:val="42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7</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Климатическая установка на базе фреонового кондиционера 230 VAC мощностью 2.5 кВт со встроенной системой фрикулинга закрытого типа 230 VAC и встроенной системой мониторинга</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r>
      <w:tr>
        <w:trPr>
          <w:trHeight w:val="42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9</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Цифровой датчик температуры (климат система)</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до 2</w:t>
            </w:r>
          </w:p>
        </w:tc>
      </w:tr>
      <w:tr>
        <w:trPr>
          <w:trHeight w:val="560" w:hRule="atLeast"/>
        </w:trPr>
        <w:tc>
          <w:tcPr>
            <w:tcW w:w="733" w:type="dxa"/>
            <w:tcBorders>
              <w:top w:val="single" w:sz="8" w:space="0" w:color="000000"/>
              <w:left w:val="single" w:sz="8" w:space="0" w:color="000000"/>
              <w:bottom w:val="single" w:sz="8" w:space="0" w:color="000000"/>
              <w:right w:val="single" w:sz="8" w:space="0" w:color="000000"/>
            </w:tcBorders>
            <w:shd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10</w:t>
            </w:r>
          </w:p>
        </w:tc>
        <w:tc>
          <w:tcPr>
            <w:tcW w:w="6525" w:type="dxa"/>
            <w:tcBorders>
              <w:top w:val="single" w:sz="8" w:space="0" w:color="000000"/>
              <w:left w:val="single" w:sz="8" w:space="0" w:color="000000"/>
              <w:bottom w:val="single" w:sz="8" w:space="0" w:color="000000"/>
              <w:right w:val="single" w:sz="8" w:space="0" w:color="000000"/>
            </w:tcBorders>
            <w:shd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Нагревательные элементы, 200 Вт (встроенные в климатическую установку)</w:t>
            </w:r>
          </w:p>
        </w:tc>
        <w:tc>
          <w:tcPr>
            <w:tcW w:w="2387" w:type="dxa"/>
            <w:tcBorders>
              <w:top w:val="single" w:sz="8" w:space="0" w:color="000000"/>
              <w:left w:val="single" w:sz="8" w:space="0" w:color="000000"/>
              <w:bottom w:val="single" w:sz="8" w:space="0" w:color="000000"/>
              <w:right w:val="single" w:sz="8" w:space="0" w:color="000000"/>
            </w:tcBorders>
            <w:shd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2</w:t>
            </w:r>
          </w:p>
        </w:tc>
      </w:tr>
      <w:tr>
        <w:trPr>
          <w:trHeight w:val="68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11</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color w:val="980000"/>
                <w:sz w:val="20"/>
                <w:szCs w:val="20"/>
              </w:rPr>
            </w:pPr>
            <w:r>
              <w:rPr>
                <w:rFonts w:eastAsia="Verdana" w:cs="Verdana" w:ascii="Verdana" w:hAnsi="Verdana"/>
                <w:sz w:val="20"/>
                <w:szCs w:val="20"/>
              </w:rPr>
              <w:t>Нагревательные элементы, 300 Вт (встроенные в климатическую установку)</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2</w:t>
            </w:r>
          </w:p>
        </w:tc>
      </w:tr>
      <w:tr>
        <w:trPr>
          <w:trHeight w:val="44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12</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Контроллер системы мониторинга (встроенный в климатическую установку)</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r>
      <w:tr>
        <w:trPr>
          <w:trHeight w:val="40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13</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Автоматический выключатель 16А 1Р</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r>
      <w:tr>
        <w:trPr>
          <w:trHeight w:val="400" w:hRule="atLeast"/>
        </w:trPr>
        <w:tc>
          <w:tcPr>
            <w:tcW w:w="733"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14</w:t>
            </w:r>
          </w:p>
        </w:tc>
        <w:tc>
          <w:tcPr>
            <w:tcW w:w="6525"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rPr>
                <w:rFonts w:ascii="Verdana" w:hAnsi="Verdana" w:eastAsia="Verdana" w:cs="Verdana"/>
                <w:sz w:val="20"/>
                <w:szCs w:val="20"/>
              </w:rPr>
            </w:pPr>
            <w:r>
              <w:rPr>
                <w:rFonts w:eastAsia="Verdana" w:cs="Verdana" w:ascii="Verdana" w:hAnsi="Verdana"/>
                <w:sz w:val="20"/>
                <w:szCs w:val="20"/>
              </w:rPr>
              <w:t>ЭРП 3U</w:t>
            </w:r>
          </w:p>
        </w:tc>
        <w:tc>
          <w:tcPr>
            <w:tcW w:w="2387"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spacing w:lineRule="auto" w:line="240"/>
              <w:jc w:val="center"/>
              <w:rPr>
                <w:rFonts w:ascii="Verdana" w:hAnsi="Verdana" w:eastAsia="Verdana" w:cs="Verdana"/>
                <w:sz w:val="20"/>
                <w:szCs w:val="20"/>
              </w:rPr>
            </w:pPr>
            <w:r>
              <w:rPr>
                <w:rFonts w:eastAsia="Verdana" w:cs="Verdana" w:ascii="Verdana" w:hAnsi="Verdana"/>
                <w:sz w:val="20"/>
                <w:szCs w:val="20"/>
              </w:rPr>
              <w:t>1</w:t>
            </w:r>
          </w:p>
        </w:tc>
      </w:tr>
    </w:tbl>
    <w:p>
      <w:pPr>
        <w:pStyle w:val="11"/>
        <w:jc w:val="center"/>
        <w:rPr>
          <w:rFonts w:ascii="Verdana" w:hAnsi="Verdana" w:eastAsia="Verdana" w:cs="Verdana"/>
          <w:b/>
          <w:b/>
          <w:sz w:val="24"/>
          <w:szCs w:val="24"/>
        </w:rPr>
      </w:pPr>
      <w:r>
        <w:rPr>
          <w:rFonts w:eastAsia="Verdana" w:cs="Verdana" w:ascii="Verdana" w:hAnsi="Verdana"/>
          <w:b/>
          <w:sz w:val="24"/>
          <w:szCs w:val="24"/>
        </w:rPr>
      </w:r>
    </w:p>
    <w:p>
      <w:pPr>
        <w:pStyle w:val="11"/>
        <w:jc w:val="center"/>
        <w:rPr>
          <w:rFonts w:ascii="Verdana" w:hAnsi="Verdana" w:eastAsia="Verdana" w:cs="Verdana"/>
          <w:b/>
          <w:b/>
          <w:sz w:val="24"/>
          <w:szCs w:val="24"/>
        </w:rPr>
      </w:pPr>
      <w:r>
        <w:rPr>
          <w:rFonts w:eastAsia="Verdana" w:cs="Verdana" w:ascii="Verdana" w:hAnsi="Verdana"/>
          <w:b/>
          <w:sz w:val="24"/>
          <w:szCs w:val="24"/>
        </w:rPr>
      </w:r>
    </w:p>
    <w:p>
      <w:pPr>
        <w:pStyle w:val="11"/>
        <w:jc w:val="center"/>
        <w:rPr>
          <w:rFonts w:ascii="Verdana" w:hAnsi="Verdana" w:eastAsia="Verdana" w:cs="Verdana"/>
          <w:sz w:val="20"/>
          <w:szCs w:val="20"/>
          <w:highlight w:val="white"/>
        </w:rPr>
      </w:pPr>
      <w:r>
        <w:rPr>
          <w:rFonts w:eastAsia="Verdana" w:cs="Verdana" w:ascii="Verdana" w:hAnsi="Verdana"/>
          <w:b/>
          <w:sz w:val="24"/>
          <w:szCs w:val="24"/>
        </w:rPr>
        <w:t>4. Описание работы климатического оборудования</w:t>
      </w:r>
    </w:p>
    <w:p>
      <w:pPr>
        <w:pStyle w:val="11"/>
        <w:ind w:firstLine="720"/>
        <w:rPr>
          <w:rFonts w:ascii="Verdana" w:hAnsi="Verdana" w:eastAsia="Verdana" w:cs="Verdana"/>
          <w:b/>
          <w:b/>
          <w:i/>
          <w:i/>
          <w:sz w:val="20"/>
          <w:szCs w:val="20"/>
        </w:rPr>
      </w:pPr>
      <w:r>
        <w:rPr>
          <w:rFonts w:eastAsia="Verdana" w:cs="Verdana" w:ascii="Verdana" w:hAnsi="Verdana"/>
          <w:b/>
          <w:i/>
          <w:sz w:val="20"/>
          <w:szCs w:val="20"/>
        </w:rPr>
      </w:r>
    </w:p>
    <w:p>
      <w:pPr>
        <w:pStyle w:val="11"/>
        <w:ind w:firstLine="720"/>
        <w:jc w:val="both"/>
        <w:rPr>
          <w:rFonts w:ascii="Verdana" w:hAnsi="Verdana" w:eastAsia="Verdana" w:cs="Verdana"/>
          <w:sz w:val="20"/>
          <w:szCs w:val="20"/>
          <w:lang w:val="ru-RU"/>
        </w:rPr>
      </w:pPr>
      <w:r>
        <w:rPr>
          <w:rFonts w:eastAsia="Verdana" w:cs="Verdana" w:ascii="Verdana" w:hAnsi="Verdana"/>
          <w:sz w:val="20"/>
          <w:szCs w:val="20"/>
          <w:lang w:val="ru-RU"/>
        </w:rPr>
        <w:t xml:space="preserve">Система охлаждения представляет собой смонтированную на двери шкафа климатическую установку кондиционерного типа (далее климатическая установка) с встроенным   теплообменником (220В) и нагревателем (220В). Теплообменник выполняет функции: системы охлаждения в холодное время года, предварительное охлаждение поступающего в климатическая установка воздуха (позволяет снизить затраты энергии на охлаждение), аварийного фрикулинга (при пропадании напряжения 220В)  . </w:t>
      </w:r>
    </w:p>
    <w:p>
      <w:pPr>
        <w:pStyle w:val="11"/>
        <w:ind w:firstLine="720"/>
        <w:jc w:val="both"/>
        <w:rPr>
          <w:rFonts w:ascii="Verdana" w:hAnsi="Verdana" w:eastAsia="Verdana" w:cs="Verdana"/>
          <w:sz w:val="20"/>
          <w:szCs w:val="20"/>
          <w:lang w:val="ru-RU"/>
        </w:rPr>
      </w:pPr>
      <w:r>
        <w:rPr>
          <w:rFonts w:eastAsia="Verdana" w:cs="Verdana" w:ascii="Verdana" w:hAnsi="Verdana"/>
          <w:sz w:val="20"/>
          <w:szCs w:val="20"/>
          <w:lang w:val="ru-RU"/>
        </w:rPr>
        <w:t>Система предназначена для удаления излишков тепла шкафа с целью защиты термочувствительного оборудования, размещаемого в шкафу.</w:t>
      </w:r>
    </w:p>
    <w:p>
      <w:pPr>
        <w:pStyle w:val="11"/>
        <w:ind w:firstLine="720"/>
        <w:jc w:val="both"/>
        <w:rPr>
          <w:rFonts w:ascii="Verdana" w:hAnsi="Verdana" w:eastAsia="Verdana" w:cs="Verdana"/>
          <w:sz w:val="20"/>
          <w:szCs w:val="20"/>
          <w:lang w:val="ru-RU"/>
        </w:rPr>
      </w:pPr>
      <w:r>
        <w:rPr>
          <w:rFonts w:eastAsia="Verdana" w:cs="Verdana" w:ascii="Verdana" w:hAnsi="Verdana"/>
          <w:sz w:val="20"/>
          <w:szCs w:val="20"/>
          <w:lang w:val="ru-RU"/>
        </w:rPr>
        <w:t>Максимальная мощность теплоотвода (холодопроизводительность) от установленного в шкафу оборудования составляет 2500 Вт.</w:t>
      </w:r>
    </w:p>
    <w:p>
      <w:pPr>
        <w:pStyle w:val="11"/>
        <w:ind w:firstLine="720"/>
        <w:jc w:val="both"/>
        <w:rPr>
          <w:rFonts w:ascii="Verdana" w:hAnsi="Verdana" w:eastAsia="Verdana" w:cs="Verdana"/>
          <w:sz w:val="20"/>
          <w:szCs w:val="20"/>
          <w:lang w:val="ru-RU"/>
        </w:rPr>
      </w:pPr>
      <w:r>
        <w:rPr>
          <w:rFonts w:eastAsia="Verdana" w:cs="Verdana" w:ascii="Verdana" w:hAnsi="Verdana"/>
          <w:sz w:val="20"/>
          <w:szCs w:val="20"/>
          <w:lang w:val="ru-RU"/>
        </w:rPr>
        <w:t>Управление скоростью вращения вентиляторами перемешивания и вентилятором наружного радиатора климатическая установка выполняет автоматически, в зависимости от текущего состояния системы. Регулировка скорости их вращения осуществляется при помощи частотных регуляторов (так называемое ШИМ (</w:t>
      </w:r>
      <w:r>
        <w:rPr>
          <w:rFonts w:eastAsia="Verdana" w:cs="Verdana" w:ascii="Verdana" w:hAnsi="Verdana"/>
          <w:sz w:val="20"/>
          <w:szCs w:val="20"/>
        </w:rPr>
        <w:t>PWM</w:t>
      </w:r>
      <w:r>
        <w:rPr>
          <w:rFonts w:eastAsia="Verdana" w:cs="Verdana" w:ascii="Verdana" w:hAnsi="Verdana"/>
          <w:sz w:val="20"/>
          <w:szCs w:val="20"/>
          <w:lang w:val="ru-RU"/>
        </w:rPr>
        <w:t>) регулирование)  встроенных в контроллер, по оптимальному заданному алгоритму на основе показаний цифровых датчиков температуры.</w:t>
      </w:r>
    </w:p>
    <w:p>
      <w:pPr>
        <w:pStyle w:val="11"/>
        <w:ind w:firstLine="720"/>
        <w:jc w:val="both"/>
        <w:rPr>
          <w:rFonts w:ascii="Verdana" w:hAnsi="Verdana" w:eastAsia="Verdana" w:cs="Verdana"/>
          <w:sz w:val="20"/>
          <w:szCs w:val="20"/>
          <w:lang w:val="ru-RU"/>
        </w:rPr>
      </w:pPr>
      <w:r>
        <w:rPr>
          <w:rFonts w:eastAsia="Verdana" w:cs="Verdana" w:ascii="Verdana" w:hAnsi="Verdana"/>
          <w:sz w:val="20"/>
          <w:szCs w:val="20"/>
          <w:lang w:val="ru-RU"/>
        </w:rPr>
        <w:t>Для обеспечения требований по минимизации уровня шума</w:t>
      </w:r>
      <w:r>
        <w:rPr>
          <w:rFonts w:eastAsia="Verdana" w:cs="Verdana" w:ascii="Verdana" w:hAnsi="Verdana"/>
          <w:b/>
          <w:sz w:val="20"/>
          <w:szCs w:val="20"/>
          <w:lang w:val="ru-RU"/>
        </w:rPr>
        <w:t xml:space="preserve"> </w:t>
      </w:r>
      <w:r>
        <w:rPr>
          <w:rFonts w:eastAsia="Verdana" w:cs="Verdana" w:ascii="Verdana" w:hAnsi="Verdana"/>
          <w:sz w:val="20"/>
          <w:szCs w:val="20"/>
          <w:lang w:val="ru-RU"/>
        </w:rPr>
        <w:t>ШИМ контроллер поддерживает работоспособность перемешивающих вентиляторов на минимальной скорости в дежурном режиме, и на максимальной скорости в режиме охлаждения (нагрева)</w:t>
      </w:r>
      <w:r>
        <w:rPr>
          <w:rFonts w:eastAsia="Verdana" w:cs="Verdana" w:ascii="Verdana" w:hAnsi="Verdana"/>
          <w:b/>
          <w:sz w:val="20"/>
          <w:szCs w:val="20"/>
          <w:lang w:val="ru-RU"/>
        </w:rPr>
        <w:t>.</w:t>
      </w:r>
    </w:p>
    <w:p>
      <w:pPr>
        <w:pStyle w:val="11"/>
        <w:ind w:firstLine="720"/>
        <w:jc w:val="both"/>
        <w:rPr>
          <w:rFonts w:ascii="Verdana" w:hAnsi="Verdana" w:eastAsia="Verdana" w:cs="Verdana"/>
          <w:sz w:val="20"/>
          <w:szCs w:val="20"/>
          <w:lang w:val="ru-RU"/>
        </w:rPr>
      </w:pPr>
      <w:r>
        <w:rPr>
          <w:rFonts w:eastAsia="Verdana" w:cs="Verdana" w:ascii="Verdana" w:hAnsi="Verdana"/>
          <w:sz w:val="20"/>
          <w:szCs w:val="20"/>
          <w:lang w:val="ru-RU"/>
        </w:rPr>
        <w:t>Все основные рабочие параметры контроллера климатическая установки возможно регулировать как локально так и дистанционно.</w:t>
      </w:r>
    </w:p>
    <w:p>
      <w:pPr>
        <w:pStyle w:val="11"/>
        <w:ind w:firstLine="720"/>
        <w:jc w:val="both"/>
        <w:rPr>
          <w:rFonts w:ascii="Verdana" w:hAnsi="Verdana" w:eastAsia="Verdana" w:cs="Verdana"/>
          <w:sz w:val="20"/>
          <w:szCs w:val="20"/>
          <w:lang w:val="ru-RU"/>
        </w:rPr>
      </w:pPr>
      <w:r>
        <w:rPr>
          <w:rFonts w:eastAsia="Verdana" w:cs="Verdana" w:ascii="Verdana" w:hAnsi="Verdana"/>
          <w:sz w:val="20"/>
          <w:szCs w:val="20"/>
          <w:lang w:val="ru-RU"/>
        </w:rPr>
      </w:r>
    </w:p>
    <w:p>
      <w:pPr>
        <w:pStyle w:val="11"/>
        <w:jc w:val="center"/>
        <w:rPr>
          <w:rFonts w:ascii="Verdana" w:hAnsi="Verdana" w:eastAsia="Verdana" w:cs="Verdana"/>
          <w:b/>
          <w:b/>
          <w:color w:val="20124D"/>
          <w:sz w:val="24"/>
          <w:szCs w:val="24"/>
          <w:lang w:val="ru-RU"/>
        </w:rPr>
      </w:pPr>
      <w:r>
        <w:rPr>
          <w:rFonts w:eastAsia="Verdana" w:cs="Verdana" w:ascii="Verdana" w:hAnsi="Verdana"/>
          <w:b/>
          <w:color w:val="20124D"/>
          <w:sz w:val="24"/>
          <w:szCs w:val="24"/>
          <w:lang w:val="ru-RU"/>
        </w:rPr>
      </w:r>
    </w:p>
    <w:p>
      <w:pPr>
        <w:pStyle w:val="11"/>
        <w:jc w:val="center"/>
        <w:rPr>
          <w:rFonts w:ascii="Verdana" w:hAnsi="Verdana" w:eastAsia="Verdana" w:cs="Verdana"/>
          <w:b/>
          <w:b/>
          <w:color w:val="20124D"/>
          <w:sz w:val="24"/>
          <w:szCs w:val="24"/>
          <w:lang w:val="ru-RU"/>
        </w:rPr>
      </w:pPr>
      <w:r>
        <w:rPr>
          <w:rFonts w:eastAsia="Verdana" w:cs="Verdana" w:ascii="Verdana" w:hAnsi="Verdana"/>
          <w:b/>
          <w:color w:val="20124D"/>
          <w:sz w:val="24"/>
          <w:szCs w:val="24"/>
          <w:lang w:val="ru-RU"/>
        </w:rPr>
      </w:r>
    </w:p>
    <w:p>
      <w:pPr>
        <w:pStyle w:val="11"/>
        <w:jc w:val="center"/>
        <w:rPr>
          <w:rFonts w:ascii="Verdana" w:hAnsi="Verdana" w:eastAsia="Verdana" w:cs="Verdana"/>
          <w:b/>
          <w:b/>
          <w:color w:val="20124D"/>
          <w:sz w:val="24"/>
          <w:szCs w:val="24"/>
          <w:lang w:val="ru-RU"/>
        </w:rPr>
      </w:pPr>
      <w:r>
        <w:rPr>
          <w:rFonts w:eastAsia="Verdana" w:cs="Verdana" w:ascii="Verdana" w:hAnsi="Verdana"/>
          <w:b/>
          <w:color w:val="20124D"/>
          <w:sz w:val="24"/>
          <w:szCs w:val="24"/>
          <w:lang w:val="ru-RU"/>
        </w:rPr>
      </w:r>
    </w:p>
    <w:p>
      <w:pPr>
        <w:pStyle w:val="11"/>
        <w:jc w:val="center"/>
        <w:rPr>
          <w:rFonts w:ascii="Verdana" w:hAnsi="Verdana" w:eastAsia="Verdana" w:cs="Verdana"/>
          <w:b/>
          <w:b/>
          <w:color w:val="20124D"/>
          <w:sz w:val="24"/>
          <w:szCs w:val="24"/>
          <w:lang w:val="ru-RU"/>
        </w:rPr>
      </w:pPr>
      <w:r>
        <w:rPr>
          <w:rFonts w:eastAsia="Verdana" w:cs="Verdana" w:ascii="Verdana" w:hAnsi="Verdana"/>
          <w:b/>
          <w:color w:val="20124D"/>
          <w:sz w:val="24"/>
          <w:szCs w:val="24"/>
          <w:lang w:val="ru-RU"/>
        </w:rPr>
      </w:r>
    </w:p>
    <w:p>
      <w:pPr>
        <w:pStyle w:val="11"/>
        <w:jc w:val="center"/>
        <w:rPr>
          <w:rFonts w:ascii="Verdana" w:hAnsi="Verdana" w:eastAsia="Verdana" w:cs="Verdana"/>
          <w:b/>
          <w:b/>
          <w:color w:val="20124D"/>
          <w:sz w:val="24"/>
          <w:szCs w:val="24"/>
          <w:lang w:val="ru-RU"/>
        </w:rPr>
      </w:pPr>
      <w:r>
        <w:rPr>
          <w:rFonts w:eastAsia="Verdana" w:cs="Verdana" w:ascii="Verdana" w:hAnsi="Verdana"/>
          <w:b/>
          <w:color w:val="20124D"/>
          <w:sz w:val="24"/>
          <w:szCs w:val="24"/>
          <w:lang w:val="ru-RU"/>
        </w:rPr>
      </w:r>
    </w:p>
    <w:p>
      <w:pPr>
        <w:pStyle w:val="11"/>
        <w:jc w:val="center"/>
        <w:rPr/>
      </w:pPr>
      <w:r>
        <w:rPr>
          <w:rFonts w:eastAsia="Verdana" w:cs="Verdana" w:ascii="Verdana" w:hAnsi="Verdana"/>
          <w:b/>
          <w:color w:val="20124D"/>
          <w:sz w:val="24"/>
          <w:szCs w:val="24"/>
        </w:rPr>
        <w:t xml:space="preserve">      </w:t>
      </w:r>
    </w:p>
    <w:p>
      <w:pPr>
        <w:pStyle w:val="11"/>
        <w:jc w:val="center"/>
        <w:rPr>
          <w:rFonts w:ascii="Verdana" w:hAnsi="Verdana" w:eastAsia="Verdana" w:cs="Verdana"/>
          <w:b/>
          <w:b/>
          <w:color w:val="20124D"/>
          <w:sz w:val="24"/>
          <w:szCs w:val="24"/>
        </w:rPr>
      </w:pPr>
      <w:r>
        <w:rPr/>
      </w:r>
    </w:p>
    <w:p>
      <w:pPr>
        <w:pStyle w:val="11"/>
        <w:jc w:val="center"/>
        <w:rPr>
          <w:rFonts w:ascii="Verdana" w:hAnsi="Verdana" w:eastAsia="Verdana" w:cs="Verdana"/>
          <w:b/>
          <w:b/>
          <w:color w:val="20124D"/>
          <w:sz w:val="24"/>
          <w:szCs w:val="24"/>
        </w:rPr>
      </w:pPr>
      <w:r>
        <w:rPr/>
      </w:r>
    </w:p>
    <w:p>
      <w:pPr>
        <w:pStyle w:val="11"/>
        <w:jc w:val="center"/>
        <w:rPr>
          <w:rFonts w:ascii="Verdana" w:hAnsi="Verdana" w:eastAsia="Verdana" w:cs="Verdana"/>
          <w:b/>
          <w:b/>
          <w:color w:val="20124D"/>
          <w:sz w:val="24"/>
          <w:szCs w:val="24"/>
        </w:rPr>
      </w:pPr>
      <w:r>
        <w:rPr>
          <w:rFonts w:eastAsia="Verdana" w:cs="Verdana" w:ascii="Verdana" w:hAnsi="Verdana"/>
          <w:b/>
          <w:color w:val="20124D"/>
          <w:sz w:val="24"/>
          <w:szCs w:val="24"/>
        </w:rPr>
        <w:t>5. Система мониторинга.</w:t>
      </w:r>
    </w:p>
    <w:p>
      <w:pPr>
        <w:pStyle w:val="11"/>
        <w:rPr>
          <w:rFonts w:ascii="Verdana" w:hAnsi="Verdana" w:eastAsia="Verdana" w:cs="Verdana"/>
          <w:b/>
          <w:b/>
          <w:color w:val="20124D"/>
          <w:sz w:val="20"/>
          <w:szCs w:val="20"/>
        </w:rPr>
      </w:pPr>
      <w:r>
        <w:rPr>
          <w:rFonts w:eastAsia="Verdana" w:cs="Verdana" w:ascii="Verdana" w:hAnsi="Verdana"/>
          <w:b/>
          <w:color w:val="20124D"/>
          <w:sz w:val="20"/>
          <w:szCs w:val="20"/>
        </w:rPr>
      </w:r>
    </w:p>
    <w:p>
      <w:pPr>
        <w:pStyle w:val="11"/>
        <w:jc w:val="both"/>
        <w:rPr>
          <w:rFonts w:ascii="Verdana" w:hAnsi="Verdana" w:eastAsia="Verdana" w:cs="Verdana"/>
          <w:sz w:val="20"/>
          <w:szCs w:val="20"/>
          <w:highlight w:val="white"/>
        </w:rPr>
      </w:pPr>
      <w:r>
        <w:rPr>
          <w:rFonts w:eastAsia="Verdana" w:cs="Verdana" w:ascii="Verdana" w:hAnsi="Verdana"/>
          <w:b/>
          <w:color w:val="20124D"/>
          <w:sz w:val="20"/>
          <w:szCs w:val="20"/>
        </w:rPr>
        <w:tab/>
      </w:r>
      <w:r>
        <w:rPr>
          <w:rFonts w:eastAsia="Verdana" w:cs="Verdana" w:ascii="Verdana" w:hAnsi="Verdana"/>
          <w:color w:val="20124D"/>
          <w:sz w:val="20"/>
          <w:szCs w:val="20"/>
        </w:rPr>
        <w:t>В состав климатической установки входит система мониторинга</w:t>
      </w:r>
      <w:r>
        <w:rPr>
          <w:rFonts w:eastAsia="Verdana" w:cs="Verdana" w:ascii="Verdana" w:hAnsi="Verdana"/>
          <w:sz w:val="20"/>
          <w:szCs w:val="20"/>
          <w:highlight w:val="white"/>
        </w:rPr>
        <w:t>, выполняющая следующие функции:</w:t>
      </w:r>
    </w:p>
    <w:p>
      <w:pPr>
        <w:pStyle w:val="11"/>
        <w:rPr>
          <w:rFonts w:ascii="Verdana" w:hAnsi="Verdana" w:eastAsia="Verdana" w:cs="Verdana"/>
          <w:sz w:val="20"/>
          <w:szCs w:val="20"/>
          <w:highlight w:val="white"/>
        </w:rPr>
      </w:pPr>
      <w:r>
        <w:rPr>
          <w:rFonts w:eastAsia="Verdana" w:cs="Verdana" w:ascii="Verdana" w:hAnsi="Verdana"/>
          <w:sz w:val="20"/>
          <w:szCs w:val="20"/>
          <w:highlight w:val="white"/>
        </w:rPr>
      </w:r>
    </w:p>
    <w:p>
      <w:pPr>
        <w:pStyle w:val="11"/>
        <w:numPr>
          <w:ilvl w:val="0"/>
          <w:numId w:val="3"/>
        </w:numPr>
        <w:rPr>
          <w:rFonts w:ascii="Verdana" w:hAnsi="Verdana" w:eastAsia="Verdana" w:cs="Verdana"/>
          <w:sz w:val="20"/>
          <w:szCs w:val="20"/>
          <w:highlight w:val="white"/>
        </w:rPr>
      </w:pPr>
      <w:r>
        <w:rPr>
          <w:rFonts w:eastAsia="Verdana" w:cs="Verdana" w:ascii="Verdana" w:hAnsi="Verdana"/>
          <w:sz w:val="20"/>
          <w:szCs w:val="20"/>
          <w:highlight w:val="white"/>
        </w:rPr>
        <w:t>Опрос показаний цифровых датчиков температуры внутри шкафа, сравнение с заданными уставками, формирование и отправка предупредительных и аварийных сообщений в случае возникновения внештатных ситуаций;</w:t>
      </w:r>
    </w:p>
    <w:p>
      <w:pPr>
        <w:pStyle w:val="11"/>
        <w:jc w:val="both"/>
        <w:rPr>
          <w:rFonts w:ascii="Verdana" w:hAnsi="Verdana" w:eastAsia="Verdana" w:cs="Verdana"/>
          <w:sz w:val="20"/>
          <w:szCs w:val="20"/>
          <w:highlight w:val="white"/>
        </w:rPr>
      </w:pPr>
      <w:r>
        <w:rPr>
          <w:rFonts w:eastAsia="Verdana" w:cs="Verdana" w:ascii="Verdana" w:hAnsi="Verdana"/>
          <w:sz w:val="20"/>
          <w:szCs w:val="20"/>
          <w:highlight w:val="white"/>
        </w:rPr>
      </w:r>
    </w:p>
    <w:p>
      <w:pPr>
        <w:pStyle w:val="11"/>
        <w:numPr>
          <w:ilvl w:val="0"/>
          <w:numId w:val="3"/>
        </w:numPr>
        <w:jc w:val="both"/>
        <w:rPr>
          <w:rFonts w:ascii="Verdana" w:hAnsi="Verdana" w:eastAsia="Verdana" w:cs="Verdana"/>
          <w:sz w:val="20"/>
          <w:szCs w:val="20"/>
          <w:highlight w:val="white"/>
        </w:rPr>
      </w:pPr>
      <w:r>
        <w:rPr>
          <w:rFonts w:eastAsia="Verdana" w:cs="Verdana" w:ascii="Verdana" w:hAnsi="Verdana"/>
          <w:sz w:val="20"/>
          <w:szCs w:val="20"/>
          <w:highlight w:val="white"/>
        </w:rPr>
        <w:t>Контроль состояния всех узлов климатической установки  - опрос показаний всех датчиков в системе кондиционирования - датчики температуры воздуха, картера, трубопровода с фреоном и пр.), контроль состояния исполнительных устройств кондиционера - скорости вращения вентиляторов испарителя и конденсатора, реле нагревателей, подогревателей и компрессора, возможность дистанционного управления и изменения параметров (при необходимости), возможности дистанционного обновления программного обеспечения климатической установки, в случае необходимости оптимизации или доработки алгоритма;</w:t>
      </w:r>
    </w:p>
    <w:p>
      <w:pPr>
        <w:pStyle w:val="11"/>
        <w:jc w:val="both"/>
        <w:rPr>
          <w:rFonts w:ascii="Verdana" w:hAnsi="Verdana" w:eastAsia="Verdana" w:cs="Verdana"/>
          <w:sz w:val="20"/>
          <w:szCs w:val="20"/>
        </w:rPr>
      </w:pPr>
      <w:r>
        <w:rPr>
          <w:rFonts w:eastAsia="Verdana" w:cs="Verdana" w:ascii="Verdana" w:hAnsi="Verdana"/>
          <w:sz w:val="20"/>
          <w:szCs w:val="20"/>
        </w:rPr>
      </w:r>
    </w:p>
    <w:p>
      <w:pPr>
        <w:pStyle w:val="11"/>
        <w:jc w:val="both"/>
        <w:rPr>
          <w:rFonts w:ascii="Verdana" w:hAnsi="Verdana" w:eastAsia="Verdana" w:cs="Verdana"/>
          <w:sz w:val="20"/>
          <w:szCs w:val="20"/>
          <w:highlight w:val="white"/>
          <w:lang w:val="ru-RU"/>
        </w:rPr>
      </w:pPr>
      <w:r>
        <w:rPr>
          <w:rFonts w:eastAsia="Verdana" w:cs="Verdana" w:ascii="Verdana" w:hAnsi="Verdana"/>
          <w:sz w:val="20"/>
          <w:szCs w:val="20"/>
          <w:highlight w:val="white"/>
        </w:rPr>
        <w:tab/>
      </w:r>
      <w:r>
        <w:rPr>
          <w:rFonts w:eastAsia="Verdana" w:cs="Verdana" w:ascii="Verdana" w:hAnsi="Verdana"/>
          <w:sz w:val="20"/>
          <w:szCs w:val="20"/>
          <w:highlight w:val="white"/>
          <w:lang w:val="ru-RU"/>
        </w:rPr>
        <w:t xml:space="preserve">Параметры температурных датчиков, состояние климатического оборудования формируются в виде массива табличных данных и могут быть получены пользователем по  </w:t>
      </w:r>
      <w:r>
        <w:rPr>
          <w:rFonts w:eastAsia="Verdana" w:cs="Verdana" w:ascii="Verdana" w:hAnsi="Verdana"/>
          <w:sz w:val="20"/>
          <w:szCs w:val="20"/>
          <w:highlight w:val="white"/>
        </w:rPr>
        <w:t>Ethernet</w:t>
      </w:r>
      <w:r>
        <w:rPr>
          <w:rFonts w:eastAsia="Verdana" w:cs="Verdana" w:ascii="Verdana" w:hAnsi="Verdana"/>
          <w:sz w:val="20"/>
          <w:szCs w:val="20"/>
          <w:highlight w:val="white"/>
          <w:lang w:val="ru-RU"/>
        </w:rPr>
        <w:t xml:space="preserve"> каналу в виде </w:t>
      </w:r>
      <w:r>
        <w:rPr>
          <w:rFonts w:eastAsia="Verdana" w:cs="Verdana" w:ascii="Verdana" w:hAnsi="Verdana"/>
          <w:sz w:val="20"/>
          <w:szCs w:val="20"/>
          <w:highlight w:val="white"/>
        </w:rPr>
        <w:t>WEB</w:t>
      </w:r>
      <w:r>
        <w:rPr>
          <w:rFonts w:eastAsia="Verdana" w:cs="Verdana" w:ascii="Verdana" w:hAnsi="Verdana"/>
          <w:sz w:val="20"/>
          <w:szCs w:val="20"/>
          <w:highlight w:val="white"/>
          <w:lang w:val="ru-RU"/>
        </w:rPr>
        <w:t xml:space="preserve"> интерфейса с помощью браузера. Доступ к </w:t>
      </w:r>
      <w:r>
        <w:rPr>
          <w:rFonts w:eastAsia="Verdana" w:cs="Verdana" w:ascii="Verdana" w:hAnsi="Verdana"/>
          <w:sz w:val="20"/>
          <w:szCs w:val="20"/>
          <w:highlight w:val="white"/>
        </w:rPr>
        <w:t>WEB</w:t>
      </w:r>
      <w:r>
        <w:rPr>
          <w:rFonts w:eastAsia="Verdana" w:cs="Verdana" w:ascii="Verdana" w:hAnsi="Verdana"/>
          <w:sz w:val="20"/>
          <w:szCs w:val="20"/>
          <w:highlight w:val="white"/>
          <w:lang w:val="ru-RU"/>
        </w:rPr>
        <w:t xml:space="preserve"> интерфейсу защищен системой авторизации (логин+пароль). </w:t>
      </w:r>
    </w:p>
    <w:p>
      <w:pPr>
        <w:pStyle w:val="11"/>
        <w:ind w:firstLine="720"/>
        <w:jc w:val="both"/>
        <w:rPr>
          <w:rFonts w:ascii="Verdana" w:hAnsi="Verdana" w:eastAsia="Verdana" w:cs="Verdana"/>
          <w:sz w:val="20"/>
          <w:szCs w:val="20"/>
          <w:highlight w:val="white"/>
          <w:lang w:val="ru-RU"/>
        </w:rPr>
      </w:pPr>
      <w:r>
        <w:rPr>
          <w:rFonts w:eastAsia="Verdana" w:cs="Verdana" w:ascii="Verdana" w:hAnsi="Verdana"/>
          <w:sz w:val="20"/>
          <w:szCs w:val="20"/>
          <w:highlight w:val="white"/>
          <w:lang w:val="ru-RU"/>
        </w:rPr>
        <w:t xml:space="preserve">Для опроса всех параметров контролируемого оборудования и настройки всех конфигурируемых порогов и значений при монтаже или обслуживании возможно подключение через сервисный (конфигурационный) интерфейс </w:t>
      </w:r>
      <w:r>
        <w:rPr>
          <w:rFonts w:eastAsia="Verdana" w:cs="Verdana" w:ascii="Verdana" w:hAnsi="Verdana"/>
          <w:sz w:val="20"/>
          <w:szCs w:val="20"/>
          <w:highlight w:val="white"/>
        </w:rPr>
        <w:t>RS</w:t>
      </w:r>
      <w:r>
        <w:rPr>
          <w:rFonts w:eastAsia="Verdana" w:cs="Verdana" w:ascii="Verdana" w:hAnsi="Verdana"/>
          <w:sz w:val="20"/>
          <w:szCs w:val="20"/>
          <w:highlight w:val="white"/>
          <w:lang w:val="ru-RU"/>
        </w:rPr>
        <w:t xml:space="preserve">232 с помощью приложения под ОС </w:t>
      </w:r>
      <w:r>
        <w:rPr>
          <w:rFonts w:eastAsia="Verdana" w:cs="Verdana" w:ascii="Verdana" w:hAnsi="Verdana"/>
          <w:sz w:val="20"/>
          <w:szCs w:val="20"/>
          <w:highlight w:val="white"/>
        </w:rPr>
        <w:t>Windows</w:t>
      </w:r>
      <w:r>
        <w:rPr>
          <w:rFonts w:eastAsia="Verdana" w:cs="Verdana" w:ascii="Verdana" w:hAnsi="Verdana"/>
          <w:sz w:val="20"/>
          <w:szCs w:val="20"/>
          <w:highlight w:val="white"/>
          <w:lang w:val="ru-RU"/>
        </w:rPr>
        <w:t>.</w:t>
      </w:r>
    </w:p>
    <w:p>
      <w:pPr>
        <w:pStyle w:val="11"/>
        <w:jc w:val="both"/>
        <w:rPr>
          <w:rFonts w:ascii="Verdana" w:hAnsi="Verdana" w:eastAsia="Verdana" w:cs="Verdana"/>
          <w:sz w:val="20"/>
          <w:szCs w:val="20"/>
          <w:highlight w:val="white"/>
          <w:lang w:val="ru-RU"/>
        </w:rPr>
      </w:pPr>
      <w:r>
        <w:rPr>
          <w:rFonts w:eastAsia="Verdana" w:cs="Verdana" w:ascii="Verdana" w:hAnsi="Verdana"/>
          <w:sz w:val="20"/>
          <w:szCs w:val="20"/>
          <w:highlight w:val="white"/>
          <w:lang w:val="ru-RU"/>
        </w:rPr>
      </w:r>
    </w:p>
    <w:p>
      <w:pPr>
        <w:pStyle w:val="11"/>
        <w:jc w:val="both"/>
        <w:rPr>
          <w:rFonts w:ascii="Verdana" w:hAnsi="Verdana" w:eastAsia="Verdana" w:cs="Verdana"/>
          <w:sz w:val="20"/>
          <w:szCs w:val="20"/>
          <w:highlight w:val="white"/>
          <w:lang w:val="ru-RU"/>
        </w:rPr>
      </w:pPr>
      <w:r>
        <w:rPr>
          <w:rFonts w:eastAsia="Verdana" w:cs="Verdana" w:ascii="Verdana" w:hAnsi="Verdana"/>
          <w:sz w:val="20"/>
          <w:szCs w:val="20"/>
          <w:highlight w:val="white"/>
          <w:lang w:val="ru-RU"/>
        </w:rPr>
        <w:tab/>
        <w:t xml:space="preserve">Система мониторинга помимо текущего представления состояния датчиков и контролируемого оборудования на странице Интернет браузера реализует поддержку протокола </w:t>
      </w:r>
      <w:r>
        <w:rPr>
          <w:rFonts w:eastAsia="Verdana" w:cs="Verdana" w:ascii="Verdana" w:hAnsi="Verdana"/>
          <w:sz w:val="20"/>
          <w:szCs w:val="20"/>
          <w:highlight w:val="white"/>
        </w:rPr>
        <w:t>SNMPv</w:t>
      </w:r>
      <w:r>
        <w:rPr>
          <w:rFonts w:eastAsia="Verdana" w:cs="Verdana" w:ascii="Verdana" w:hAnsi="Verdana"/>
          <w:sz w:val="20"/>
          <w:szCs w:val="20"/>
          <w:highlight w:val="white"/>
          <w:lang w:val="ru-RU"/>
        </w:rPr>
        <w:t>2</w:t>
      </w:r>
      <w:r>
        <w:rPr>
          <w:rFonts w:eastAsia="Verdana" w:cs="Verdana" w:ascii="Verdana" w:hAnsi="Verdana"/>
          <w:sz w:val="20"/>
          <w:szCs w:val="20"/>
          <w:highlight w:val="white"/>
        </w:rPr>
        <w:t>c</w:t>
      </w:r>
      <w:r>
        <w:rPr>
          <w:rFonts w:eastAsia="Verdana" w:cs="Verdana" w:ascii="Verdana" w:hAnsi="Verdana"/>
          <w:sz w:val="20"/>
          <w:szCs w:val="20"/>
          <w:highlight w:val="white"/>
          <w:lang w:val="ru-RU"/>
        </w:rPr>
        <w:t xml:space="preserve">, что дает возможность опроса всех необходимых пользователю параметров с помощью стандартных систем телеметрии, а также формирование и немедленную отправку </w:t>
      </w:r>
      <w:r>
        <w:rPr>
          <w:rFonts w:eastAsia="Verdana" w:cs="Verdana" w:ascii="Verdana" w:hAnsi="Verdana"/>
          <w:sz w:val="20"/>
          <w:szCs w:val="20"/>
          <w:highlight w:val="white"/>
        </w:rPr>
        <w:t>SNMP</w:t>
      </w:r>
      <w:r>
        <w:rPr>
          <w:rFonts w:eastAsia="Verdana" w:cs="Verdana" w:ascii="Verdana" w:hAnsi="Verdana"/>
          <w:sz w:val="20"/>
          <w:szCs w:val="20"/>
          <w:highlight w:val="white"/>
          <w:lang w:val="ru-RU"/>
        </w:rPr>
        <w:t xml:space="preserve"> трапов при возникновении предупредительных или аварийных событий. Сбор информации реализуется с помощью приемного сервера, который расположен в одной сети с контроллером климатической установки. К приемному серверу могут подключаться АРМ диспетчеров для составления отчетов и отображения статистической информации.</w:t>
      </w:r>
    </w:p>
    <w:p>
      <w:pPr>
        <w:pStyle w:val="11"/>
        <w:jc w:val="both"/>
        <w:rPr>
          <w:rFonts w:ascii="Verdana" w:hAnsi="Verdana" w:eastAsia="Verdana" w:cs="Verdana"/>
          <w:sz w:val="20"/>
          <w:szCs w:val="20"/>
          <w:highlight w:val="white"/>
          <w:lang w:val="ru-RU"/>
        </w:rPr>
      </w:pPr>
      <w:r>
        <w:rPr>
          <w:rFonts w:eastAsia="Verdana" w:cs="Verdana" w:ascii="Verdana" w:hAnsi="Verdana"/>
          <w:sz w:val="20"/>
          <w:szCs w:val="20"/>
          <w:highlight w:val="white"/>
          <w:lang w:val="ru-RU"/>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b/>
          <w:b/>
          <w:color w:val="20124D"/>
          <w:sz w:val="24"/>
          <w:szCs w:val="24"/>
        </w:rPr>
      </w:pPr>
      <w:r>
        <w:rPr/>
      </w:r>
    </w:p>
    <w:p>
      <w:pPr>
        <w:pStyle w:val="11"/>
        <w:ind w:left="850" w:hanging="0"/>
        <w:jc w:val="center"/>
        <w:rPr>
          <w:rFonts w:ascii="Verdana" w:hAnsi="Verdana" w:eastAsia="Verdana" w:cs="Verdana"/>
          <w:sz w:val="20"/>
          <w:szCs w:val="20"/>
        </w:rPr>
      </w:pPr>
      <w:r>
        <w:rPr/>
      </w:r>
      <w:bookmarkStart w:id="1" w:name="_3rdcrjn"/>
      <w:bookmarkStart w:id="2" w:name="_3rdcrjn"/>
      <w:bookmarkEnd w:id="2"/>
      <w:r>
        <w:br w:type="page"/>
      </w:r>
    </w:p>
    <w:p>
      <w:pPr>
        <w:pStyle w:val="2"/>
        <w:spacing w:before="600" w:after="280"/>
        <w:jc w:val="center"/>
        <w:rPr>
          <w:rFonts w:ascii="Verdana" w:hAnsi="Verdana" w:eastAsia="Verdana" w:cs="Verdana"/>
          <w:b/>
          <w:b/>
          <w:sz w:val="24"/>
          <w:szCs w:val="24"/>
        </w:rPr>
      </w:pPr>
      <w:bookmarkStart w:id="3" w:name="_26in1rg"/>
      <w:bookmarkEnd w:id="3"/>
      <w:r>
        <w:rPr>
          <w:rFonts w:eastAsia="Verdana" w:cs="Verdana" w:ascii="Verdana" w:hAnsi="Verdana"/>
          <w:b/>
          <w:sz w:val="24"/>
          <w:szCs w:val="24"/>
        </w:rPr>
        <w:t>7. Сведения о приемке</w:t>
      </w:r>
    </w:p>
    <w:p>
      <w:pPr>
        <w:pStyle w:val="11"/>
        <w:ind w:firstLine="420"/>
        <w:jc w:val="both"/>
        <w:rPr>
          <w:rFonts w:ascii="Verdana" w:hAnsi="Verdana" w:eastAsia="Verdana" w:cs="Verdana"/>
          <w:sz w:val="20"/>
          <w:szCs w:val="20"/>
          <w:lang w:val="ru-RU"/>
        </w:rPr>
      </w:pPr>
      <w:r>
        <w:rPr>
          <w:rFonts w:eastAsia="Verdana" w:cs="Verdana" w:ascii="Verdana" w:hAnsi="Verdana"/>
          <w:sz w:val="20"/>
          <w:szCs w:val="20"/>
          <w:lang w:val="ru-RU"/>
        </w:rPr>
        <w:t>Климатический шкаф соответствует технической документации и признан годным к эксплуатации.</w:t>
      </w:r>
    </w:p>
    <w:p>
      <w:pPr>
        <w:pStyle w:val="11"/>
        <w:jc w:val="both"/>
        <w:rPr>
          <w:rFonts w:ascii="Verdana" w:hAnsi="Verdana" w:eastAsia="Verdana" w:cs="Verdana"/>
          <w:sz w:val="20"/>
          <w:szCs w:val="20"/>
          <w:lang w:val="ru-RU"/>
        </w:rPr>
      </w:pPr>
      <w:r>
        <w:rPr>
          <w:rFonts w:eastAsia="Verdana" w:cs="Verdana" w:ascii="Verdana" w:hAnsi="Verdana"/>
          <w:sz w:val="20"/>
          <w:szCs w:val="20"/>
          <w:lang w:val="ru-RU"/>
        </w:rPr>
      </w:r>
    </w:p>
    <w:p>
      <w:pPr>
        <w:pStyle w:val="11"/>
        <w:spacing w:before="0" w:after="360"/>
        <w:jc w:val="both"/>
        <w:rPr>
          <w:rFonts w:ascii="Verdana" w:hAnsi="Verdana" w:eastAsia="Verdana" w:cs="Verdana"/>
          <w:sz w:val="20"/>
          <w:szCs w:val="20"/>
        </w:rPr>
      </w:pPr>
      <w:r>
        <w:rPr>
          <w:rFonts w:eastAsia="Verdana" w:cs="Verdana" w:ascii="Verdana" w:hAnsi="Verdana"/>
          <w:sz w:val="20"/>
          <w:szCs w:val="20"/>
        </w:rPr>
        <w:t>ИСПОЛНИТЕЛЬ</w:t>
      </w:r>
    </w:p>
    <w:p>
      <w:pPr>
        <w:pStyle w:val="11"/>
        <w:jc w:val="both"/>
        <w:rPr>
          <w:rFonts w:ascii="Verdana" w:hAnsi="Verdana" w:eastAsia="Verdana" w:cs="Verdana"/>
          <w:sz w:val="20"/>
          <w:szCs w:val="20"/>
        </w:rPr>
      </w:pPr>
      <w:r>
        <w:rPr>
          <w:rFonts w:eastAsia="Verdana" w:cs="Verdana" w:ascii="Verdana" w:hAnsi="Verdana"/>
          <w:sz w:val="20"/>
          <w:szCs w:val="20"/>
        </w:rPr>
        <w:t>__________________</w:t>
      </w:r>
    </w:p>
    <w:p>
      <w:pPr>
        <w:pStyle w:val="11"/>
        <w:tabs>
          <w:tab w:val="clear" w:pos="720"/>
          <w:tab w:val="left" w:pos="4320" w:leader="none"/>
        </w:tabs>
        <w:spacing w:before="280" w:after="280"/>
        <w:jc w:val="both"/>
        <w:rPr>
          <w:rFonts w:ascii="Verdana" w:hAnsi="Verdana" w:eastAsia="Verdana" w:cs="Verdana"/>
          <w:sz w:val="20"/>
          <w:szCs w:val="20"/>
        </w:rPr>
      </w:pPr>
      <w:r>
        <w:rPr>
          <w:rFonts w:eastAsia="Verdana" w:cs="Verdana" w:ascii="Verdana" w:hAnsi="Verdana"/>
          <w:sz w:val="20"/>
          <w:szCs w:val="20"/>
        </w:rPr>
        <w:tab/>
        <w:t>Дата выпуска</w:t>
        <w:tab/>
        <w:tab/>
        <w:t>__________________</w:t>
      </w:r>
    </w:p>
    <w:p>
      <w:pPr>
        <w:pStyle w:val="11"/>
        <w:tabs>
          <w:tab w:val="clear" w:pos="720"/>
          <w:tab w:val="left" w:pos="4320" w:leader="none"/>
        </w:tabs>
        <w:jc w:val="both"/>
        <w:rPr>
          <w:rFonts w:ascii="Verdana" w:hAnsi="Verdana" w:eastAsia="Verdana" w:cs="Verdana"/>
          <w:sz w:val="20"/>
          <w:szCs w:val="20"/>
        </w:rPr>
      </w:pPr>
      <w:r>
        <w:rPr>
          <w:rFonts w:eastAsia="Verdana" w:cs="Verdana" w:ascii="Verdana" w:hAnsi="Verdana"/>
          <w:sz w:val="20"/>
          <w:szCs w:val="20"/>
        </w:rPr>
        <w:tab/>
        <w:t>Представитель ОТК</w:t>
        <w:tab/>
        <w:t>__________________</w:t>
      </w:r>
    </w:p>
    <w:p>
      <w:pPr>
        <w:pStyle w:val="11"/>
        <w:tabs>
          <w:tab w:val="clear" w:pos="720"/>
          <w:tab w:val="left" w:pos="5760" w:leader="none"/>
        </w:tabs>
        <w:jc w:val="both"/>
        <w:rPr>
          <w:rFonts w:ascii="Verdana" w:hAnsi="Verdana" w:eastAsia="Verdana" w:cs="Verdana"/>
          <w:sz w:val="14"/>
          <w:szCs w:val="14"/>
        </w:rPr>
      </w:pPr>
      <w:r>
        <w:rPr>
          <w:rFonts w:eastAsia="Verdana" w:cs="Verdana" w:ascii="Verdana" w:hAnsi="Verdana"/>
          <w:sz w:val="20"/>
          <w:szCs w:val="20"/>
        </w:rPr>
        <w:tab/>
        <w:t xml:space="preserve"> </w:t>
      </w:r>
      <w:r>
        <w:rPr>
          <w:rFonts w:eastAsia="Verdana" w:cs="Verdana" w:ascii="Verdana" w:hAnsi="Verdana"/>
          <w:sz w:val="14"/>
          <w:szCs w:val="14"/>
        </w:rPr>
        <w:t>Личные подписи лиц, ответственных за приемку</w:t>
      </w:r>
    </w:p>
    <w:p>
      <w:pPr>
        <w:pStyle w:val="11"/>
        <w:ind w:firstLine="420"/>
        <w:jc w:val="both"/>
        <w:rPr>
          <w:rFonts w:ascii="Verdana" w:hAnsi="Verdana" w:eastAsia="Verdana" w:cs="Verdana"/>
          <w:sz w:val="20"/>
          <w:szCs w:val="20"/>
        </w:rPr>
      </w:pPr>
      <w:r>
        <w:rPr>
          <w:rFonts w:eastAsia="Verdana" w:cs="Verdana" w:ascii="Verdana" w:hAnsi="Verdana"/>
          <w:sz w:val="20"/>
          <w:szCs w:val="20"/>
        </w:rPr>
      </w:r>
    </w:p>
    <w:p>
      <w:pPr>
        <w:pStyle w:val="11"/>
        <w:ind w:firstLine="420"/>
        <w:jc w:val="both"/>
        <w:rPr>
          <w:rFonts w:ascii="Verdana" w:hAnsi="Verdana" w:eastAsia="Verdana" w:cs="Verdana"/>
          <w:sz w:val="20"/>
          <w:szCs w:val="20"/>
          <w:lang w:val="ru-RU"/>
        </w:rPr>
      </w:pPr>
      <w:r>
        <w:rPr>
          <w:rFonts w:eastAsia="Verdana" w:cs="Verdana" w:ascii="Verdana" w:hAnsi="Verdana"/>
          <w:sz w:val="20"/>
          <w:szCs w:val="20"/>
          <w:lang w:val="ru-RU"/>
        </w:rPr>
        <w:t>Изготовителем был выдан паспорт климатического шкафа с техническими данными и характеристиками оборудования, комплектацией поставки, указаниями по монтажу, эксплуатации и техническому обслуживанию.</w:t>
      </w:r>
    </w:p>
    <w:p>
      <w:pPr>
        <w:pStyle w:val="11"/>
        <w:jc w:val="both"/>
        <w:rPr>
          <w:rFonts w:ascii="Verdana" w:hAnsi="Verdana" w:eastAsia="Verdana" w:cs="Verdana"/>
          <w:sz w:val="20"/>
          <w:szCs w:val="20"/>
          <w:lang w:val="ru-RU"/>
        </w:rPr>
      </w:pPr>
      <w:r>
        <w:rPr>
          <w:rFonts w:eastAsia="Verdana" w:cs="Verdana" w:ascii="Verdana" w:hAnsi="Verdana"/>
          <w:sz w:val="20"/>
          <w:szCs w:val="20"/>
          <w:lang w:val="ru-RU"/>
        </w:rPr>
      </w:r>
    </w:p>
    <w:p>
      <w:pPr>
        <w:pStyle w:val="11"/>
        <w:jc w:val="both"/>
        <w:rPr>
          <w:rFonts w:ascii="Verdana" w:hAnsi="Verdana" w:eastAsia="Verdana" w:cs="Verdana"/>
          <w:sz w:val="20"/>
          <w:szCs w:val="20"/>
          <w:lang w:val="ru-RU"/>
        </w:rPr>
      </w:pPr>
      <w:r>
        <w:rPr>
          <w:rFonts w:eastAsia="Verdana" w:cs="Verdana" w:ascii="Verdana" w:hAnsi="Verdana"/>
          <w:sz w:val="20"/>
          <w:szCs w:val="20"/>
          <w:lang w:val="ru-RU"/>
        </w:rPr>
        <w:t>Дата получения климатического шкафа : «_____» ________________ 20   г.</w:t>
      </w:r>
    </w:p>
    <w:p>
      <w:pPr>
        <w:pStyle w:val="11"/>
        <w:spacing w:before="600" w:after="0"/>
        <w:jc w:val="both"/>
        <w:rPr>
          <w:rFonts w:ascii="Verdana" w:hAnsi="Verdana" w:eastAsia="Verdana" w:cs="Verdana"/>
          <w:sz w:val="20"/>
          <w:szCs w:val="20"/>
        </w:rPr>
      </w:pPr>
      <w:r>
        <w:rPr>
          <w:rFonts w:eastAsia="Verdana" w:cs="Verdana" w:ascii="Verdana" w:hAnsi="Verdana"/>
          <w:sz w:val="20"/>
          <w:szCs w:val="20"/>
        </w:rPr>
        <w:t>Паспорт принял ________________________</w:t>
      </w:r>
    </w:p>
    <w:p>
      <w:pPr>
        <w:pStyle w:val="11"/>
        <w:tabs>
          <w:tab w:val="clear" w:pos="720"/>
          <w:tab w:val="left" w:pos="1980" w:leader="none"/>
        </w:tabs>
        <w:spacing w:lineRule="auto" w:line="240"/>
        <w:jc w:val="both"/>
        <w:rPr>
          <w:rFonts w:ascii="Verdana" w:hAnsi="Verdana" w:eastAsia="Verdana" w:cs="Verdana"/>
          <w:sz w:val="20"/>
          <w:szCs w:val="20"/>
        </w:rPr>
      </w:pPr>
      <w:bookmarkStart w:id="4" w:name="_lnxbz9"/>
      <w:bookmarkEnd w:id="4"/>
      <w:r>
        <w:rPr>
          <w:rFonts w:eastAsia="Verdana" w:cs="Verdana" w:ascii="Verdana" w:hAnsi="Verdana"/>
          <w:sz w:val="20"/>
          <w:szCs w:val="20"/>
        </w:rPr>
        <w:tab/>
        <w:t>/Подпись/Фамилия, Имя, Отчество/</w:t>
      </w:r>
    </w:p>
    <w:p>
      <w:pPr>
        <w:pStyle w:val="11"/>
        <w:ind w:left="-1133" w:hanging="0"/>
        <w:rPr>
          <w:rFonts w:ascii="Verdana" w:hAnsi="Verdana" w:eastAsia="Verdana" w:cs="Verdana"/>
          <w:b/>
          <w:b/>
          <w:color w:val="20124D"/>
          <w:sz w:val="20"/>
          <w:szCs w:val="20"/>
        </w:rPr>
      </w:pPr>
      <w:r>
        <w:rPr>
          <w:rFonts w:eastAsia="Verdana" w:cs="Verdana" w:ascii="Verdana" w:hAnsi="Verdana"/>
          <w:b/>
          <w:color w:val="20124D"/>
          <w:sz w:val="20"/>
          <w:szCs w:val="20"/>
        </w:rPr>
      </w:r>
    </w:p>
    <w:p>
      <w:pPr>
        <w:pStyle w:val="11"/>
        <w:jc w:val="both"/>
        <w:rPr/>
      </w:pPr>
      <w:r>
        <w:rPr/>
      </w:r>
    </w:p>
    <w:p>
      <w:pPr>
        <w:pStyle w:val="11"/>
        <w:jc w:val="both"/>
        <w:rPr>
          <w:sz w:val="24"/>
          <w:szCs w:val="24"/>
        </w:rPr>
      </w:pPr>
      <w:r>
        <w:rPr>
          <w:sz w:val="24"/>
          <w:szCs w:val="24"/>
        </w:rPr>
      </w:r>
    </w:p>
    <w:p>
      <w:pPr>
        <w:pStyle w:val="11"/>
        <w:ind w:left="-1133" w:hanging="10"/>
        <w:rPr/>
      </w:pPr>
      <w:r>
        <w:rPr/>
      </w:r>
    </w:p>
    <w:sectPr>
      <w:headerReference w:type="default" r:id="rId4"/>
      <w:headerReference w:type="first" r:id="rId5"/>
      <w:footerReference w:type="default" r:id="rId6"/>
      <w:footerReference w:type="first" r:id="rId7"/>
      <w:type w:val="nextPage"/>
      <w:pgSz w:w="11906" w:h="16838"/>
      <w:pgMar w:left="1280" w:right="1133" w:header="0" w:top="1133" w:footer="720" w:bottom="1133" w:gutter="0"/>
      <w:pgNumType w:start="0"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ucida Grande CY">
    <w:charset w:val="cc"/>
    <w:family w:val="roman"/>
    <w:pitch w:val="variable"/>
  </w:font>
  <w:font w:name="Verdana">
    <w:charset w:val="cc"/>
    <w:family w:val="roman"/>
    <w:pitch w:val="variable"/>
  </w:font>
  <w:font w:name="Liberation Sans">
    <w:altName w:val="Arial"/>
    <w:charset w:val="cc"/>
    <w:family w:val="swiss"/>
    <w:pitch w:val="variable"/>
  </w:font>
  <w:font w:name="Arimo">
    <w:altName w:val="arial"/>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u w:val="none"/>
        <w:b/>
        <w:rFonts w:ascii="Verdana" w:hAnsi="Verdana"/>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decimal"/>
      <w:lvlText w:val="%1."/>
      <w:lvlJc w:val="left"/>
      <w:pPr>
        <w:ind w:left="720" w:hanging="360"/>
      </w:pPr>
      <w:rPr>
        <w:sz w:val="20"/>
        <w:u w:val="none"/>
        <w:rFonts w:ascii="Verdana" w:hAnsi="Verdana"/>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US" w:eastAsia="ru-RU" w:bidi="ar-SA"/>
    </w:rPr>
  </w:style>
  <w:style w:type="paragraph" w:styleId="1">
    <w:name w:val="Heading 1"/>
    <w:next w:val="11"/>
    <w:qFormat/>
    <w:pPr>
      <w:keepNext w:val="true"/>
      <w:keepLines/>
      <w:widowControl/>
      <w:bidi w:val="0"/>
      <w:spacing w:before="400" w:after="120" w:lineRule="auto" w:line="276"/>
      <w:jc w:val="left"/>
      <w:outlineLvl w:val="0"/>
    </w:pPr>
    <w:rPr>
      <w:rFonts w:ascii="Arial" w:hAnsi="Arial" w:eastAsia="Arial" w:cs="Arial"/>
      <w:color w:val="auto"/>
      <w:kern w:val="0"/>
      <w:sz w:val="40"/>
      <w:szCs w:val="40"/>
      <w:lang w:val="en-US" w:eastAsia="ru-RU" w:bidi="ar-SA"/>
    </w:rPr>
  </w:style>
  <w:style w:type="paragraph" w:styleId="2">
    <w:name w:val="Heading 2"/>
    <w:next w:val="11"/>
    <w:qFormat/>
    <w:pPr>
      <w:keepNext w:val="true"/>
      <w:keepLines/>
      <w:widowControl/>
      <w:bidi w:val="0"/>
      <w:spacing w:before="360" w:after="120" w:lineRule="auto" w:line="276"/>
      <w:jc w:val="left"/>
      <w:outlineLvl w:val="1"/>
    </w:pPr>
    <w:rPr>
      <w:rFonts w:ascii="Arial" w:hAnsi="Arial" w:eastAsia="Arial" w:cs="Arial"/>
      <w:color w:val="auto"/>
      <w:kern w:val="0"/>
      <w:sz w:val="32"/>
      <w:szCs w:val="32"/>
      <w:lang w:val="en-US" w:eastAsia="ru-RU" w:bidi="ar-SA"/>
    </w:rPr>
  </w:style>
  <w:style w:type="paragraph" w:styleId="3">
    <w:name w:val="Heading 3"/>
    <w:next w:val="11"/>
    <w:qFormat/>
    <w:pPr>
      <w:keepNext w:val="true"/>
      <w:keepLines/>
      <w:widowControl/>
      <w:bidi w:val="0"/>
      <w:spacing w:before="320" w:after="80" w:lineRule="auto" w:line="276"/>
      <w:jc w:val="left"/>
      <w:outlineLvl w:val="2"/>
    </w:pPr>
    <w:rPr>
      <w:rFonts w:ascii="Arial" w:hAnsi="Arial" w:eastAsia="Arial" w:cs="Arial"/>
      <w:color w:val="434343"/>
      <w:kern w:val="0"/>
      <w:sz w:val="28"/>
      <w:szCs w:val="28"/>
      <w:lang w:val="en-US" w:eastAsia="ru-RU" w:bidi="ar-SA"/>
    </w:rPr>
  </w:style>
  <w:style w:type="paragraph" w:styleId="4">
    <w:name w:val="Heading 4"/>
    <w:next w:val="11"/>
    <w:qFormat/>
    <w:pPr>
      <w:keepNext w:val="true"/>
      <w:keepLines/>
      <w:widowControl/>
      <w:bidi w:val="0"/>
      <w:spacing w:before="280" w:after="80" w:lineRule="auto" w:line="276"/>
      <w:jc w:val="left"/>
      <w:outlineLvl w:val="3"/>
    </w:pPr>
    <w:rPr>
      <w:rFonts w:ascii="Arial" w:hAnsi="Arial" w:eastAsia="Arial" w:cs="Arial"/>
      <w:color w:val="666666"/>
      <w:kern w:val="0"/>
      <w:sz w:val="24"/>
      <w:szCs w:val="24"/>
      <w:lang w:val="en-US" w:eastAsia="ru-RU" w:bidi="ar-SA"/>
    </w:rPr>
  </w:style>
  <w:style w:type="paragraph" w:styleId="5">
    <w:name w:val="Heading 5"/>
    <w:next w:val="11"/>
    <w:qFormat/>
    <w:pPr>
      <w:keepNext w:val="true"/>
      <w:keepLines/>
      <w:widowControl/>
      <w:bidi w:val="0"/>
      <w:spacing w:before="240" w:after="80" w:lineRule="auto" w:line="276"/>
      <w:jc w:val="left"/>
      <w:outlineLvl w:val="4"/>
    </w:pPr>
    <w:rPr>
      <w:rFonts w:ascii="Arial" w:hAnsi="Arial" w:eastAsia="Arial" w:cs="Arial"/>
      <w:color w:val="666666"/>
      <w:kern w:val="0"/>
      <w:sz w:val="22"/>
      <w:szCs w:val="22"/>
      <w:lang w:val="en-US" w:eastAsia="ru-RU" w:bidi="ar-SA"/>
    </w:rPr>
  </w:style>
  <w:style w:type="paragraph" w:styleId="6">
    <w:name w:val="Heading 6"/>
    <w:next w:val="11"/>
    <w:qFormat/>
    <w:pPr>
      <w:keepNext w:val="true"/>
      <w:keepLines/>
      <w:widowControl/>
      <w:bidi w:val="0"/>
      <w:spacing w:before="240" w:after="80" w:lineRule="auto" w:line="276"/>
      <w:jc w:val="left"/>
      <w:outlineLvl w:val="5"/>
    </w:pPr>
    <w:rPr>
      <w:rFonts w:ascii="Arial" w:hAnsi="Arial" w:eastAsia="Arial" w:cs="Arial"/>
      <w:i/>
      <w:color w:val="666666"/>
      <w:kern w:val="0"/>
      <w:sz w:val="22"/>
      <w:szCs w:val="22"/>
      <w:lang w:val="en-US" w:eastAsia="ru-RU" w:bidi="ar-SA"/>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7"/>
    <w:uiPriority w:val="99"/>
    <w:semiHidden/>
    <w:qFormat/>
    <w:rsid w:val="00e4473c"/>
    <w:rPr>
      <w:rFonts w:ascii="Lucida Grande CY" w:hAnsi="Lucida Grande CY" w:cs="Lucida Grande CY"/>
      <w:sz w:val="18"/>
      <w:szCs w:val="18"/>
    </w:rPr>
  </w:style>
  <w:style w:type="character" w:styleId="ListLabel1">
    <w:name w:val="ListLabel 1"/>
    <w:qFormat/>
    <w:rPr>
      <w:rFonts w:ascii="Verdana" w:hAnsi="Verdana"/>
      <w:b/>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Verdana" w:hAnsi="Verdana"/>
      <w:sz w:val="20"/>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Verdana" w:hAnsi="Verdana"/>
      <w:sz w:val="20"/>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paragraph" w:styleId="Style9">
    <w:name w:val="Заголовок"/>
    <w:basedOn w:val="Normal"/>
    <w:next w:val="Style10"/>
    <w:qFormat/>
    <w:pPr>
      <w:keepNext w:val="true"/>
      <w:spacing w:before="240" w:after="120"/>
    </w:pPr>
    <w:rPr>
      <w:rFonts w:ascii="Liberation Sans" w:hAnsi="Liberation Sans" w:eastAsia="Microsoft YaHei"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Указатель"/>
    <w:basedOn w:val="Normal"/>
    <w:qFormat/>
    <w:pPr>
      <w:suppressLineNumbers/>
    </w:pPr>
    <w:rPr>
      <w:rFonts w:cs="Lucida Sans"/>
    </w:rPr>
  </w:style>
  <w:style w:type="paragraph" w:styleId="11" w:customStyle="1">
    <w:name w:val="Обычный1"/>
    <w:qFormat/>
    <w:pPr>
      <w:widowControl/>
      <w:bidi w:val="0"/>
      <w:spacing w:lineRule="auto" w:line="276"/>
      <w:jc w:val="left"/>
    </w:pPr>
    <w:rPr>
      <w:rFonts w:ascii="Arial" w:hAnsi="Arial" w:eastAsia="Arial" w:cs="Arial"/>
      <w:color w:val="auto"/>
      <w:kern w:val="0"/>
      <w:sz w:val="22"/>
      <w:szCs w:val="22"/>
      <w:lang w:val="en-US" w:eastAsia="ru-RU" w:bidi="ar-SA"/>
    </w:rPr>
  </w:style>
  <w:style w:type="paragraph" w:styleId="Style14">
    <w:name w:val="Title"/>
    <w:basedOn w:val="11"/>
    <w:next w:val="11"/>
    <w:qFormat/>
    <w:pPr>
      <w:keepNext w:val="true"/>
      <w:keepLines/>
      <w:spacing w:before="0" w:after="60"/>
    </w:pPr>
    <w:rPr>
      <w:sz w:val="52"/>
      <w:szCs w:val="52"/>
    </w:rPr>
  </w:style>
  <w:style w:type="paragraph" w:styleId="Style15">
    <w:name w:val="Subtitle"/>
    <w:basedOn w:val="11"/>
    <w:next w:val="11"/>
    <w:qFormat/>
    <w:pPr>
      <w:keepNext w:val="true"/>
      <w:keepLines/>
      <w:spacing w:before="0" w:after="320"/>
    </w:pPr>
    <w:rPr>
      <w:color w:val="666666"/>
      <w:sz w:val="30"/>
      <w:szCs w:val="30"/>
    </w:rPr>
  </w:style>
  <w:style w:type="paragraph" w:styleId="BalloonText">
    <w:name w:val="Balloon Text"/>
    <w:basedOn w:val="Normal"/>
    <w:link w:val="a8"/>
    <w:uiPriority w:val="99"/>
    <w:semiHidden/>
    <w:unhideWhenUsed/>
    <w:qFormat/>
    <w:rsid w:val="00e4473c"/>
    <w:pPr>
      <w:spacing w:lineRule="auto" w:line="240"/>
    </w:pPr>
    <w:rPr>
      <w:rFonts w:ascii="Lucida Grande CY" w:hAnsi="Lucida Grande CY" w:cs="Lucida Grande CY"/>
      <w:sz w:val="18"/>
      <w:szCs w:val="18"/>
    </w:rPr>
  </w:style>
  <w:style w:type="paragraph" w:styleId="Style16">
    <w:name w:val="Footer"/>
    <w:basedOn w:val="Normal"/>
    <w:pPr/>
    <w:rPr/>
  </w:style>
  <w:style w:type="paragraph" w:styleId="Style17">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LibreOffice/6.2.8.2$Windows_x86 LibreOffice_project/f82ddfca21ebc1e222a662a32b25c0c9d20169ee</Application>
  <Pages>8</Pages>
  <Words>1031</Words>
  <Characters>7507</Characters>
  <CharactersWithSpaces>8424</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2020-03-12T14:11:00Z</dcterms:created>
  <dc:creator>Panihidkin.d</dc:creator>
  <dc:description/>
  <dc:language>ru-RU</dc:language>
  <cp:lastModifiedBy/>
  <dcterms:modified xsi:type="dcterms:W3CDTF">2020-03-23T16:51:12Z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